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0811B" w14:textId="01201264" w:rsidR="009A4D93" w:rsidRDefault="00A86316" w:rsidP="00B86650">
      <w:pPr>
        <w:jc w:val="center"/>
        <w:rPr>
          <w:b/>
          <w:sz w:val="36"/>
          <w:szCs w:val="36"/>
        </w:rPr>
      </w:pPr>
      <w:r w:rsidRPr="00A86316">
        <w:rPr>
          <w:b/>
          <w:sz w:val="36"/>
          <w:szCs w:val="36"/>
        </w:rPr>
        <w:t>Introduction to Probability and Statistics for Ecologists</w:t>
      </w:r>
      <w:r>
        <w:rPr>
          <w:b/>
          <w:sz w:val="36"/>
          <w:szCs w:val="36"/>
        </w:rPr>
        <w:t xml:space="preserve"> Spring 20</w:t>
      </w:r>
      <w:r w:rsidR="0024193C">
        <w:rPr>
          <w:b/>
          <w:sz w:val="36"/>
          <w:szCs w:val="36"/>
        </w:rPr>
        <w:t>21</w:t>
      </w:r>
    </w:p>
    <w:p w14:paraId="466E24E6" w14:textId="77777777" w:rsidR="00B86650" w:rsidRPr="00B86650" w:rsidRDefault="00B86650" w:rsidP="00B86650">
      <w:pPr>
        <w:jc w:val="center"/>
        <w:rPr>
          <w:b/>
          <w:sz w:val="36"/>
          <w:szCs w:val="36"/>
        </w:rPr>
      </w:pPr>
    </w:p>
    <w:p w14:paraId="05485472" w14:textId="77777777" w:rsidR="00093DF6" w:rsidRDefault="00093DF6">
      <w:pPr>
        <w:rPr>
          <w:sz w:val="24"/>
          <w:szCs w:val="24"/>
        </w:rPr>
      </w:pPr>
      <w:r>
        <w:rPr>
          <w:sz w:val="24"/>
          <w:szCs w:val="24"/>
          <w:u w:val="single"/>
        </w:rPr>
        <w:t>Brief Description</w:t>
      </w:r>
      <w:r>
        <w:rPr>
          <w:sz w:val="24"/>
          <w:szCs w:val="24"/>
        </w:rPr>
        <w:t>:</w:t>
      </w:r>
    </w:p>
    <w:p w14:paraId="42DC40AD" w14:textId="065BC9E5" w:rsidR="00093DF6" w:rsidRDefault="00093DF6">
      <w:pPr>
        <w:ind w:left="720"/>
        <w:rPr>
          <w:sz w:val="24"/>
          <w:szCs w:val="24"/>
        </w:rPr>
      </w:pPr>
      <w:r>
        <w:rPr>
          <w:sz w:val="24"/>
          <w:szCs w:val="24"/>
        </w:rPr>
        <w:t xml:space="preserve">This course is intended </w:t>
      </w:r>
      <w:r w:rsidR="00D241A9">
        <w:rPr>
          <w:sz w:val="24"/>
          <w:szCs w:val="24"/>
        </w:rPr>
        <w:t>to provide students with an introducti</w:t>
      </w:r>
      <w:r w:rsidR="00416AF5">
        <w:rPr>
          <w:sz w:val="24"/>
          <w:szCs w:val="24"/>
        </w:rPr>
        <w:t>on to probability and</w:t>
      </w:r>
      <w:r w:rsidR="00D241A9">
        <w:rPr>
          <w:sz w:val="24"/>
          <w:szCs w:val="24"/>
        </w:rPr>
        <w:t xml:space="preserve"> statistics</w:t>
      </w:r>
      <w:r w:rsidR="00416AF5">
        <w:rPr>
          <w:sz w:val="24"/>
          <w:szCs w:val="24"/>
        </w:rPr>
        <w:t xml:space="preserve"> as applied to ecological problems</w:t>
      </w:r>
      <w:r w:rsidR="00D241A9">
        <w:rPr>
          <w:sz w:val="24"/>
          <w:szCs w:val="24"/>
        </w:rPr>
        <w:t xml:space="preserve">.  </w:t>
      </w:r>
      <w:r w:rsidR="00416AF5">
        <w:rPr>
          <w:sz w:val="24"/>
          <w:szCs w:val="24"/>
        </w:rPr>
        <w:t xml:space="preserve">This course fulfills </w:t>
      </w:r>
      <w:r w:rsidR="00D241A9">
        <w:rPr>
          <w:sz w:val="24"/>
          <w:szCs w:val="24"/>
        </w:rPr>
        <w:t xml:space="preserve">a prerequisite for several upper-level courses in the Fisheries and Wildlife curriculum, </w:t>
      </w:r>
      <w:r w:rsidR="00416AF5">
        <w:rPr>
          <w:sz w:val="24"/>
          <w:szCs w:val="24"/>
        </w:rPr>
        <w:t xml:space="preserve">and </w:t>
      </w:r>
      <w:r w:rsidR="00D241A9">
        <w:rPr>
          <w:sz w:val="24"/>
          <w:szCs w:val="24"/>
        </w:rPr>
        <w:t>the material you learn in this course will provide a critical base for future courses you will take.</w:t>
      </w:r>
      <w:r>
        <w:rPr>
          <w:sz w:val="24"/>
          <w:szCs w:val="24"/>
        </w:rPr>
        <w:t xml:space="preserve">  The course </w:t>
      </w:r>
      <w:r w:rsidR="00D241A9">
        <w:rPr>
          <w:sz w:val="24"/>
          <w:szCs w:val="24"/>
        </w:rPr>
        <w:t>format will include lectures and lab exercises. My goal is to provide you with the conceptual basis for statistical techniques</w:t>
      </w:r>
      <w:r w:rsidR="00282463">
        <w:rPr>
          <w:sz w:val="24"/>
          <w:szCs w:val="24"/>
        </w:rPr>
        <w:t xml:space="preserve"> and</w:t>
      </w:r>
      <w:r w:rsidR="00D241A9">
        <w:rPr>
          <w:sz w:val="24"/>
          <w:szCs w:val="24"/>
        </w:rPr>
        <w:t xml:space="preserve"> include examples that will be relevant to you in future classes.</w:t>
      </w:r>
    </w:p>
    <w:p w14:paraId="16AA0D95" w14:textId="77777777" w:rsidR="00093DF6" w:rsidRDefault="00093DF6">
      <w:pPr>
        <w:rPr>
          <w:sz w:val="24"/>
          <w:szCs w:val="24"/>
        </w:rPr>
      </w:pPr>
    </w:p>
    <w:p w14:paraId="14D7D3B7" w14:textId="77777777" w:rsidR="00093DF6" w:rsidRDefault="00093DF6">
      <w:pPr>
        <w:rPr>
          <w:sz w:val="24"/>
          <w:szCs w:val="24"/>
        </w:rPr>
      </w:pPr>
      <w:r>
        <w:rPr>
          <w:sz w:val="24"/>
          <w:szCs w:val="24"/>
          <w:u w:val="single"/>
        </w:rPr>
        <w:t>Course Code</w:t>
      </w:r>
      <w:r w:rsidR="00C24CA2">
        <w:rPr>
          <w:sz w:val="24"/>
          <w:szCs w:val="24"/>
        </w:rPr>
        <w:t>:  STT 224</w:t>
      </w:r>
      <w:r w:rsidR="007F2A83">
        <w:rPr>
          <w:sz w:val="24"/>
          <w:szCs w:val="24"/>
        </w:rPr>
        <w:t>, Section 1</w:t>
      </w:r>
      <w:r w:rsidR="00D241A9">
        <w:rPr>
          <w:sz w:val="24"/>
          <w:szCs w:val="24"/>
        </w:rPr>
        <w:t>, 2, 3</w:t>
      </w:r>
      <w:r w:rsidR="000766B3">
        <w:rPr>
          <w:sz w:val="24"/>
          <w:szCs w:val="24"/>
        </w:rPr>
        <w:t>, 4</w:t>
      </w:r>
      <w:r>
        <w:rPr>
          <w:sz w:val="24"/>
          <w:szCs w:val="24"/>
        </w:rPr>
        <w:t xml:space="preserve"> </w:t>
      </w:r>
      <w:r>
        <w:rPr>
          <w:sz w:val="24"/>
          <w:szCs w:val="24"/>
        </w:rPr>
        <w:tab/>
      </w:r>
      <w:r>
        <w:rPr>
          <w:sz w:val="24"/>
          <w:szCs w:val="24"/>
        </w:rPr>
        <w:tab/>
      </w:r>
    </w:p>
    <w:p w14:paraId="36E1CB01" w14:textId="77777777" w:rsidR="00093DF6" w:rsidRDefault="00093DF6">
      <w:pPr>
        <w:rPr>
          <w:sz w:val="24"/>
          <w:szCs w:val="24"/>
        </w:rPr>
      </w:pPr>
    </w:p>
    <w:p w14:paraId="0F35AFB2" w14:textId="77777777" w:rsidR="001963E3" w:rsidRPr="00621F84" w:rsidRDefault="00093DF6">
      <w:pPr>
        <w:rPr>
          <w:sz w:val="24"/>
          <w:szCs w:val="24"/>
        </w:rPr>
      </w:pPr>
      <w:r>
        <w:rPr>
          <w:sz w:val="24"/>
          <w:szCs w:val="24"/>
          <w:u w:val="single"/>
        </w:rPr>
        <w:t>Prerequisites</w:t>
      </w:r>
      <w:r>
        <w:rPr>
          <w:sz w:val="24"/>
          <w:szCs w:val="24"/>
        </w:rPr>
        <w:t>:</w:t>
      </w:r>
      <w:r w:rsidR="001963E3">
        <w:rPr>
          <w:sz w:val="24"/>
          <w:szCs w:val="24"/>
        </w:rPr>
        <w:t xml:space="preserve"> </w:t>
      </w:r>
      <w:r>
        <w:rPr>
          <w:sz w:val="24"/>
          <w:szCs w:val="24"/>
        </w:rPr>
        <w:t xml:space="preserve"> </w:t>
      </w:r>
      <w:r w:rsidR="00621F84" w:rsidRPr="00621F84">
        <w:rPr>
          <w:sz w:val="24"/>
          <w:szCs w:val="24"/>
        </w:rPr>
        <w:t>MTH 103 or MTH 116 or (MTH 124 or concurrently) or (MTH 132 or concurrently) or (MTH 152H or concurrently) or (LB 118 or concurrently)</w:t>
      </w:r>
    </w:p>
    <w:p w14:paraId="19A1FA56" w14:textId="77777777" w:rsidR="00BD6F3C" w:rsidRPr="00BD6F3C" w:rsidRDefault="00BD6F3C">
      <w:pPr>
        <w:rPr>
          <w:sz w:val="24"/>
          <w:szCs w:val="24"/>
        </w:rPr>
      </w:pPr>
    </w:p>
    <w:p w14:paraId="760D7155" w14:textId="3D56662C" w:rsidR="009B7E72" w:rsidRDefault="00093DF6">
      <w:pPr>
        <w:rPr>
          <w:sz w:val="24"/>
          <w:szCs w:val="24"/>
        </w:rPr>
      </w:pPr>
      <w:r>
        <w:rPr>
          <w:sz w:val="24"/>
          <w:szCs w:val="24"/>
          <w:u w:val="single"/>
        </w:rPr>
        <w:t>Time</w:t>
      </w:r>
      <w:r>
        <w:rPr>
          <w:sz w:val="24"/>
          <w:szCs w:val="24"/>
        </w:rPr>
        <w:t xml:space="preserve">: </w:t>
      </w:r>
      <w:r>
        <w:rPr>
          <w:sz w:val="24"/>
          <w:szCs w:val="24"/>
        </w:rPr>
        <w:tab/>
      </w:r>
      <w:r w:rsidR="00BD6F3C">
        <w:rPr>
          <w:sz w:val="24"/>
          <w:szCs w:val="24"/>
        </w:rPr>
        <w:t xml:space="preserve">Lecture </w:t>
      </w:r>
      <w:r>
        <w:rPr>
          <w:sz w:val="24"/>
          <w:szCs w:val="24"/>
        </w:rPr>
        <w:t>M</w:t>
      </w:r>
      <w:r w:rsidR="00D241A9">
        <w:rPr>
          <w:sz w:val="24"/>
          <w:szCs w:val="24"/>
        </w:rPr>
        <w:t>W</w:t>
      </w:r>
      <w:r w:rsidR="001963E3">
        <w:rPr>
          <w:sz w:val="24"/>
          <w:szCs w:val="24"/>
        </w:rPr>
        <w:t xml:space="preserve"> 12:4</w:t>
      </w:r>
      <w:r w:rsidR="009B7E72">
        <w:rPr>
          <w:sz w:val="24"/>
          <w:szCs w:val="24"/>
        </w:rPr>
        <w:t>0 - 1:3</w:t>
      </w:r>
      <w:r>
        <w:rPr>
          <w:sz w:val="24"/>
          <w:szCs w:val="24"/>
        </w:rPr>
        <w:t xml:space="preserve">0 </w:t>
      </w:r>
    </w:p>
    <w:p w14:paraId="7CC1BDA4" w14:textId="369A68BF" w:rsidR="00093DF6" w:rsidRDefault="00BD6F3C">
      <w:pPr>
        <w:rPr>
          <w:sz w:val="24"/>
          <w:szCs w:val="24"/>
        </w:rPr>
      </w:pPr>
      <w:r>
        <w:rPr>
          <w:sz w:val="24"/>
          <w:szCs w:val="24"/>
        </w:rPr>
        <w:tab/>
      </w:r>
      <w:r w:rsidR="00FF0629">
        <w:rPr>
          <w:sz w:val="24"/>
          <w:szCs w:val="24"/>
        </w:rPr>
        <w:tab/>
      </w:r>
      <w:r w:rsidR="009B7E72">
        <w:rPr>
          <w:sz w:val="24"/>
          <w:szCs w:val="24"/>
        </w:rPr>
        <w:t xml:space="preserve">Lab section </w:t>
      </w:r>
      <w:r w:rsidR="001963E3">
        <w:rPr>
          <w:sz w:val="24"/>
          <w:szCs w:val="24"/>
        </w:rPr>
        <w:t>00</w:t>
      </w:r>
      <w:r w:rsidR="009B7E72">
        <w:rPr>
          <w:sz w:val="24"/>
          <w:szCs w:val="24"/>
        </w:rPr>
        <w:t>1</w:t>
      </w:r>
      <w:r w:rsidR="001963E3">
        <w:rPr>
          <w:sz w:val="24"/>
          <w:szCs w:val="24"/>
        </w:rPr>
        <w:t xml:space="preserve">  </w:t>
      </w:r>
      <w:r w:rsidR="009B7E72">
        <w:rPr>
          <w:sz w:val="24"/>
          <w:szCs w:val="24"/>
        </w:rPr>
        <w:t>M</w:t>
      </w:r>
      <w:r w:rsidR="00093DF6">
        <w:rPr>
          <w:sz w:val="24"/>
          <w:szCs w:val="24"/>
        </w:rPr>
        <w:t xml:space="preserve">  </w:t>
      </w:r>
      <w:r w:rsidR="009B7E72">
        <w:rPr>
          <w:sz w:val="24"/>
          <w:szCs w:val="24"/>
        </w:rPr>
        <w:t>3:00</w:t>
      </w:r>
      <w:r w:rsidR="00093DF6">
        <w:rPr>
          <w:sz w:val="24"/>
          <w:szCs w:val="24"/>
        </w:rPr>
        <w:t xml:space="preserve"> </w:t>
      </w:r>
      <w:r w:rsidR="009B7E72">
        <w:rPr>
          <w:sz w:val="24"/>
          <w:szCs w:val="24"/>
        </w:rPr>
        <w:t>–</w:t>
      </w:r>
      <w:r w:rsidR="00093DF6">
        <w:rPr>
          <w:sz w:val="24"/>
          <w:szCs w:val="24"/>
        </w:rPr>
        <w:t xml:space="preserve"> </w:t>
      </w:r>
      <w:r>
        <w:rPr>
          <w:sz w:val="24"/>
          <w:szCs w:val="24"/>
        </w:rPr>
        <w:t>4:50</w:t>
      </w:r>
      <w:r w:rsidR="00093DF6">
        <w:rPr>
          <w:sz w:val="24"/>
          <w:szCs w:val="24"/>
        </w:rPr>
        <w:t xml:space="preserve"> </w:t>
      </w:r>
    </w:p>
    <w:p w14:paraId="2F952ED8" w14:textId="5CB13B28" w:rsidR="009B7E72" w:rsidRDefault="00FF0629" w:rsidP="009B7E72">
      <w:pPr>
        <w:rPr>
          <w:sz w:val="24"/>
          <w:szCs w:val="24"/>
        </w:rPr>
      </w:pPr>
      <w:r>
        <w:rPr>
          <w:sz w:val="24"/>
          <w:szCs w:val="24"/>
        </w:rPr>
        <w:tab/>
      </w:r>
      <w:r w:rsidR="00BD6F3C">
        <w:rPr>
          <w:sz w:val="24"/>
          <w:szCs w:val="24"/>
        </w:rPr>
        <w:tab/>
      </w:r>
      <w:r w:rsidR="00954AC4">
        <w:rPr>
          <w:sz w:val="24"/>
          <w:szCs w:val="24"/>
        </w:rPr>
        <w:t xml:space="preserve">Lab section </w:t>
      </w:r>
      <w:r w:rsidR="001963E3">
        <w:rPr>
          <w:sz w:val="24"/>
          <w:szCs w:val="24"/>
        </w:rPr>
        <w:t>00</w:t>
      </w:r>
      <w:r w:rsidR="00954AC4">
        <w:rPr>
          <w:sz w:val="24"/>
          <w:szCs w:val="24"/>
        </w:rPr>
        <w:t>2</w:t>
      </w:r>
      <w:r w:rsidR="001963E3">
        <w:rPr>
          <w:sz w:val="24"/>
          <w:szCs w:val="24"/>
        </w:rPr>
        <w:t xml:space="preserve">  </w:t>
      </w:r>
      <w:r w:rsidR="00954AC4">
        <w:rPr>
          <w:sz w:val="24"/>
          <w:szCs w:val="24"/>
        </w:rPr>
        <w:t>T</w:t>
      </w:r>
      <w:r w:rsidR="00F5008F">
        <w:rPr>
          <w:sz w:val="24"/>
          <w:szCs w:val="24"/>
        </w:rPr>
        <w:t>ues</w:t>
      </w:r>
      <w:r w:rsidR="00BD6F3C">
        <w:rPr>
          <w:sz w:val="24"/>
          <w:szCs w:val="24"/>
        </w:rPr>
        <w:t xml:space="preserve">   3:00 – 4:50</w:t>
      </w:r>
      <w:r w:rsidR="001963E3">
        <w:rPr>
          <w:sz w:val="24"/>
          <w:szCs w:val="24"/>
        </w:rPr>
        <w:t xml:space="preserve"> </w:t>
      </w:r>
    </w:p>
    <w:p w14:paraId="0932EE76" w14:textId="16374A38" w:rsidR="009B7E72" w:rsidRDefault="00FF0629" w:rsidP="009B7E72">
      <w:pPr>
        <w:rPr>
          <w:sz w:val="24"/>
          <w:szCs w:val="24"/>
        </w:rPr>
      </w:pPr>
      <w:r>
        <w:rPr>
          <w:sz w:val="24"/>
          <w:szCs w:val="24"/>
        </w:rPr>
        <w:tab/>
      </w:r>
      <w:r w:rsidR="00BD6F3C">
        <w:rPr>
          <w:sz w:val="24"/>
          <w:szCs w:val="24"/>
        </w:rPr>
        <w:tab/>
      </w:r>
      <w:r w:rsidR="00954AC4">
        <w:rPr>
          <w:sz w:val="24"/>
          <w:szCs w:val="24"/>
        </w:rPr>
        <w:t xml:space="preserve">Lab section </w:t>
      </w:r>
      <w:r w:rsidR="001963E3">
        <w:rPr>
          <w:sz w:val="24"/>
          <w:szCs w:val="24"/>
        </w:rPr>
        <w:t xml:space="preserve">003  </w:t>
      </w:r>
      <w:r w:rsidR="00954AC4">
        <w:rPr>
          <w:sz w:val="24"/>
          <w:szCs w:val="24"/>
        </w:rPr>
        <w:t>F</w:t>
      </w:r>
      <w:r w:rsidR="009B7E72">
        <w:rPr>
          <w:sz w:val="24"/>
          <w:szCs w:val="24"/>
        </w:rPr>
        <w:t xml:space="preserve">  </w:t>
      </w:r>
      <w:r w:rsidR="00954AC4">
        <w:rPr>
          <w:sz w:val="24"/>
          <w:szCs w:val="24"/>
        </w:rPr>
        <w:t>12</w:t>
      </w:r>
      <w:r w:rsidR="009B7E72">
        <w:rPr>
          <w:sz w:val="24"/>
          <w:szCs w:val="24"/>
        </w:rPr>
        <w:t>:</w:t>
      </w:r>
      <w:r w:rsidR="000766B3">
        <w:rPr>
          <w:sz w:val="24"/>
          <w:szCs w:val="24"/>
        </w:rPr>
        <w:t>4</w:t>
      </w:r>
      <w:r w:rsidR="009B7E72">
        <w:rPr>
          <w:sz w:val="24"/>
          <w:szCs w:val="24"/>
        </w:rPr>
        <w:t xml:space="preserve">0 – </w:t>
      </w:r>
      <w:r w:rsidR="00C24CA2">
        <w:rPr>
          <w:sz w:val="24"/>
          <w:szCs w:val="24"/>
        </w:rPr>
        <w:t>2</w:t>
      </w:r>
      <w:r w:rsidR="009B7E72">
        <w:rPr>
          <w:sz w:val="24"/>
          <w:szCs w:val="24"/>
        </w:rPr>
        <w:t>:</w:t>
      </w:r>
      <w:r w:rsidR="00954AC4">
        <w:rPr>
          <w:sz w:val="24"/>
          <w:szCs w:val="24"/>
        </w:rPr>
        <w:t>3</w:t>
      </w:r>
      <w:r w:rsidR="009B7E72">
        <w:rPr>
          <w:sz w:val="24"/>
          <w:szCs w:val="24"/>
        </w:rPr>
        <w:t xml:space="preserve">0 </w:t>
      </w:r>
    </w:p>
    <w:p w14:paraId="01F2DE1E" w14:textId="62271444" w:rsidR="000766B3" w:rsidRDefault="00FF0629" w:rsidP="009B7E72">
      <w:pPr>
        <w:rPr>
          <w:sz w:val="24"/>
          <w:szCs w:val="24"/>
        </w:rPr>
      </w:pPr>
      <w:r>
        <w:rPr>
          <w:sz w:val="24"/>
          <w:szCs w:val="24"/>
        </w:rPr>
        <w:tab/>
      </w:r>
      <w:r w:rsidR="000766B3">
        <w:rPr>
          <w:sz w:val="24"/>
          <w:szCs w:val="24"/>
        </w:rPr>
        <w:tab/>
        <w:t>Lab section 004  T</w:t>
      </w:r>
      <w:r w:rsidR="00F5008F">
        <w:rPr>
          <w:sz w:val="24"/>
          <w:szCs w:val="24"/>
        </w:rPr>
        <w:t>ues</w:t>
      </w:r>
      <w:r w:rsidR="000766B3">
        <w:rPr>
          <w:sz w:val="24"/>
          <w:szCs w:val="24"/>
        </w:rPr>
        <w:t xml:space="preserve">  12:40 – 2:30 </w:t>
      </w:r>
    </w:p>
    <w:p w14:paraId="5D3FCFAE" w14:textId="77777777" w:rsidR="009B7E72" w:rsidRDefault="009B7E72">
      <w:pPr>
        <w:rPr>
          <w:sz w:val="24"/>
          <w:szCs w:val="24"/>
        </w:rPr>
      </w:pPr>
    </w:p>
    <w:p w14:paraId="740F3B8C" w14:textId="12B3FB7F" w:rsidR="00093DF6" w:rsidRDefault="00093DF6">
      <w:pPr>
        <w:rPr>
          <w:sz w:val="24"/>
          <w:szCs w:val="24"/>
        </w:rPr>
      </w:pPr>
      <w:r w:rsidRPr="00BD6F3C">
        <w:rPr>
          <w:sz w:val="24"/>
          <w:szCs w:val="24"/>
          <w:u w:val="single"/>
        </w:rPr>
        <w:t>Office Hours</w:t>
      </w:r>
      <w:r w:rsidR="00BD6F3C">
        <w:rPr>
          <w:sz w:val="24"/>
          <w:szCs w:val="24"/>
        </w:rPr>
        <w:t>:</w:t>
      </w:r>
      <w:r>
        <w:rPr>
          <w:sz w:val="24"/>
          <w:szCs w:val="24"/>
        </w:rPr>
        <w:t xml:space="preserve"> </w:t>
      </w:r>
      <w:r w:rsidR="00461B68">
        <w:rPr>
          <w:sz w:val="24"/>
          <w:szCs w:val="24"/>
        </w:rPr>
        <w:t>Wednesdays 1:30-2:30</w:t>
      </w:r>
      <w:r w:rsidR="00CE5B1C">
        <w:rPr>
          <w:sz w:val="24"/>
          <w:szCs w:val="24"/>
        </w:rPr>
        <w:t xml:space="preserve">, </w:t>
      </w:r>
      <w:r w:rsidR="00B65356">
        <w:rPr>
          <w:sz w:val="24"/>
          <w:szCs w:val="24"/>
        </w:rPr>
        <w:t xml:space="preserve">during lab times, </w:t>
      </w:r>
      <w:r w:rsidR="00CE5B1C">
        <w:rPr>
          <w:sz w:val="24"/>
          <w:szCs w:val="24"/>
        </w:rPr>
        <w:t xml:space="preserve">or as arranged.  </w:t>
      </w:r>
    </w:p>
    <w:p w14:paraId="076C6BF0" w14:textId="77777777" w:rsidR="00093DF6" w:rsidRDefault="00093DF6">
      <w:pPr>
        <w:rPr>
          <w:sz w:val="24"/>
          <w:szCs w:val="24"/>
        </w:rPr>
      </w:pPr>
    </w:p>
    <w:p w14:paraId="65759640" w14:textId="77777777" w:rsidR="00093DF6" w:rsidRDefault="00093DF6">
      <w:pPr>
        <w:rPr>
          <w:sz w:val="24"/>
          <w:szCs w:val="24"/>
        </w:rPr>
      </w:pPr>
      <w:r>
        <w:rPr>
          <w:sz w:val="24"/>
          <w:szCs w:val="24"/>
          <w:u w:val="single"/>
        </w:rPr>
        <w:t>Number of Credits</w:t>
      </w:r>
      <w:r>
        <w:rPr>
          <w:sz w:val="24"/>
          <w:szCs w:val="24"/>
        </w:rPr>
        <w:t>: 3</w:t>
      </w:r>
    </w:p>
    <w:p w14:paraId="6B11FAB3" w14:textId="77777777" w:rsidR="00093DF6" w:rsidRDefault="00093DF6">
      <w:pPr>
        <w:rPr>
          <w:sz w:val="24"/>
          <w:szCs w:val="24"/>
        </w:rPr>
      </w:pPr>
    </w:p>
    <w:p w14:paraId="2BCBA2FC" w14:textId="77777777" w:rsidR="00093DF6" w:rsidRDefault="00093DF6">
      <w:pPr>
        <w:rPr>
          <w:sz w:val="24"/>
          <w:szCs w:val="24"/>
        </w:rPr>
      </w:pPr>
      <w:r>
        <w:rPr>
          <w:sz w:val="24"/>
          <w:szCs w:val="24"/>
          <w:u w:val="single"/>
        </w:rPr>
        <w:t>Instructor</w:t>
      </w:r>
      <w:r>
        <w:rPr>
          <w:sz w:val="24"/>
          <w:szCs w:val="24"/>
        </w:rPr>
        <w:t xml:space="preserve">: </w:t>
      </w:r>
      <w:r>
        <w:rPr>
          <w:sz w:val="24"/>
          <w:szCs w:val="24"/>
        </w:rPr>
        <w:tab/>
        <w:t>Daniel Hayes</w:t>
      </w:r>
    </w:p>
    <w:p w14:paraId="3E385E10" w14:textId="77777777" w:rsidR="00093DF6" w:rsidRDefault="00093DF6">
      <w:pPr>
        <w:rPr>
          <w:sz w:val="24"/>
          <w:szCs w:val="24"/>
        </w:rPr>
      </w:pPr>
      <w:r>
        <w:rPr>
          <w:sz w:val="24"/>
          <w:szCs w:val="24"/>
        </w:rPr>
        <w:tab/>
      </w:r>
      <w:r>
        <w:rPr>
          <w:sz w:val="24"/>
          <w:szCs w:val="24"/>
        </w:rPr>
        <w:tab/>
        <w:t xml:space="preserve">Room </w:t>
      </w:r>
      <w:r w:rsidR="00341423">
        <w:rPr>
          <w:sz w:val="24"/>
          <w:szCs w:val="24"/>
        </w:rPr>
        <w:t>165</w:t>
      </w:r>
      <w:r>
        <w:rPr>
          <w:sz w:val="24"/>
          <w:szCs w:val="24"/>
        </w:rPr>
        <w:t xml:space="preserve"> Natural Resources Building</w:t>
      </w:r>
    </w:p>
    <w:p w14:paraId="137D4E5A" w14:textId="77777777" w:rsidR="00093DF6" w:rsidRDefault="00093DF6">
      <w:pPr>
        <w:rPr>
          <w:sz w:val="24"/>
          <w:szCs w:val="24"/>
        </w:rPr>
      </w:pPr>
      <w:r>
        <w:rPr>
          <w:sz w:val="24"/>
          <w:szCs w:val="24"/>
        </w:rPr>
        <w:tab/>
      </w:r>
      <w:r>
        <w:rPr>
          <w:sz w:val="24"/>
          <w:szCs w:val="24"/>
        </w:rPr>
        <w:tab/>
        <w:t>432-3781</w:t>
      </w:r>
    </w:p>
    <w:p w14:paraId="4933918F" w14:textId="77777777" w:rsidR="00093DF6" w:rsidRDefault="00093DF6">
      <w:pPr>
        <w:rPr>
          <w:sz w:val="24"/>
          <w:szCs w:val="24"/>
        </w:rPr>
      </w:pPr>
      <w:r>
        <w:rPr>
          <w:sz w:val="24"/>
          <w:szCs w:val="24"/>
        </w:rPr>
        <w:tab/>
      </w:r>
      <w:r>
        <w:rPr>
          <w:sz w:val="24"/>
          <w:szCs w:val="24"/>
        </w:rPr>
        <w:tab/>
      </w:r>
      <w:hyperlink r:id="rId6" w:history="1">
        <w:r w:rsidR="0028307F" w:rsidRPr="00F15E96">
          <w:rPr>
            <w:rStyle w:val="Hyperlink"/>
            <w:sz w:val="24"/>
            <w:szCs w:val="24"/>
          </w:rPr>
          <w:t>hayesdan@msu.edu</w:t>
        </w:r>
      </w:hyperlink>
    </w:p>
    <w:p w14:paraId="5A6403FF" w14:textId="77777777" w:rsidR="0028307F" w:rsidRDefault="0028307F">
      <w:pPr>
        <w:rPr>
          <w:sz w:val="24"/>
          <w:szCs w:val="24"/>
        </w:rPr>
      </w:pPr>
    </w:p>
    <w:p w14:paraId="49FA40CD" w14:textId="0962B7AA" w:rsidR="00367F0D" w:rsidRDefault="0028307F">
      <w:pPr>
        <w:rPr>
          <w:sz w:val="24"/>
          <w:szCs w:val="24"/>
        </w:rPr>
      </w:pPr>
      <w:r w:rsidRPr="001963E3">
        <w:rPr>
          <w:sz w:val="24"/>
          <w:szCs w:val="24"/>
          <w:u w:val="single"/>
        </w:rPr>
        <w:t>Teaching Assistant:</w:t>
      </w:r>
      <w:r w:rsidR="00621F84">
        <w:rPr>
          <w:sz w:val="24"/>
          <w:szCs w:val="24"/>
        </w:rPr>
        <w:t xml:space="preserve"> </w:t>
      </w:r>
      <w:r w:rsidR="00621F84">
        <w:rPr>
          <w:sz w:val="24"/>
          <w:szCs w:val="24"/>
        </w:rPr>
        <w:tab/>
      </w:r>
      <w:r w:rsidR="00B65356">
        <w:rPr>
          <w:sz w:val="24"/>
          <w:szCs w:val="24"/>
        </w:rPr>
        <w:t>Trey McClinton</w:t>
      </w:r>
    </w:p>
    <w:p w14:paraId="2094D948" w14:textId="77777777" w:rsidR="00815120" w:rsidRDefault="00815120">
      <w:pPr>
        <w:rPr>
          <w:sz w:val="24"/>
          <w:szCs w:val="24"/>
        </w:rPr>
      </w:pPr>
    </w:p>
    <w:p w14:paraId="09606CB6" w14:textId="154487A9" w:rsidR="00597420" w:rsidRDefault="00C24CA2">
      <w:pPr>
        <w:tabs>
          <w:tab w:val="left" w:pos="720"/>
          <w:tab w:val="left" w:pos="1440"/>
        </w:tabs>
        <w:ind w:left="1440" w:hanging="1440"/>
        <w:rPr>
          <w:sz w:val="24"/>
          <w:szCs w:val="24"/>
        </w:rPr>
      </w:pPr>
      <w:r>
        <w:rPr>
          <w:sz w:val="24"/>
          <w:szCs w:val="24"/>
          <w:u w:val="single"/>
        </w:rPr>
        <w:t xml:space="preserve">Recommended </w:t>
      </w:r>
      <w:r w:rsidR="00093DF6">
        <w:rPr>
          <w:sz w:val="24"/>
          <w:szCs w:val="24"/>
          <w:u w:val="single"/>
        </w:rPr>
        <w:t>Text</w:t>
      </w:r>
      <w:r w:rsidR="00C10A0D">
        <w:rPr>
          <w:sz w:val="24"/>
          <w:szCs w:val="24"/>
          <w:u w:val="single"/>
        </w:rPr>
        <w:t>s</w:t>
      </w:r>
      <w:r>
        <w:rPr>
          <w:sz w:val="24"/>
          <w:szCs w:val="24"/>
        </w:rPr>
        <w:t>:</w:t>
      </w:r>
      <w:r>
        <w:rPr>
          <w:sz w:val="24"/>
          <w:szCs w:val="24"/>
        </w:rPr>
        <w:tab/>
      </w:r>
      <w:r w:rsidR="00954AC4">
        <w:rPr>
          <w:sz w:val="24"/>
          <w:szCs w:val="24"/>
        </w:rPr>
        <w:t xml:space="preserve">Introductory Biological Statistics, </w:t>
      </w:r>
      <w:r w:rsidR="00597420">
        <w:rPr>
          <w:sz w:val="24"/>
          <w:szCs w:val="24"/>
        </w:rPr>
        <w:t>3rd</w:t>
      </w:r>
      <w:r w:rsidR="00954AC4">
        <w:rPr>
          <w:sz w:val="24"/>
          <w:szCs w:val="24"/>
        </w:rPr>
        <w:t xml:space="preserve"> edition.  Raymond E. Hampton and</w:t>
      </w:r>
    </w:p>
    <w:p w14:paraId="22250D80" w14:textId="40646767" w:rsidR="00774880" w:rsidRDefault="00C24CA2">
      <w:pPr>
        <w:tabs>
          <w:tab w:val="left" w:pos="720"/>
          <w:tab w:val="left" w:pos="1440"/>
        </w:tabs>
        <w:ind w:left="1440" w:hanging="1440"/>
        <w:rPr>
          <w:sz w:val="24"/>
          <w:szCs w:val="24"/>
        </w:rPr>
      </w:pPr>
      <w:r>
        <w:rPr>
          <w:sz w:val="24"/>
          <w:szCs w:val="24"/>
        </w:rPr>
        <w:t xml:space="preserve"> </w:t>
      </w:r>
      <w:r>
        <w:rPr>
          <w:sz w:val="24"/>
          <w:szCs w:val="24"/>
        </w:rPr>
        <w:tab/>
      </w:r>
      <w:r>
        <w:rPr>
          <w:sz w:val="24"/>
          <w:szCs w:val="24"/>
        </w:rPr>
        <w:tab/>
      </w:r>
      <w:r>
        <w:rPr>
          <w:sz w:val="24"/>
          <w:szCs w:val="24"/>
        </w:rPr>
        <w:tab/>
      </w:r>
      <w:r w:rsidR="00597420">
        <w:rPr>
          <w:sz w:val="24"/>
          <w:szCs w:val="24"/>
        </w:rPr>
        <w:t xml:space="preserve">John E. Havel. </w:t>
      </w:r>
      <w:r w:rsidR="00954AC4">
        <w:rPr>
          <w:sz w:val="24"/>
          <w:szCs w:val="24"/>
        </w:rPr>
        <w:t xml:space="preserve">Waveland Press, Inc. </w:t>
      </w:r>
      <w:r w:rsidR="00597420">
        <w:rPr>
          <w:sz w:val="24"/>
          <w:szCs w:val="24"/>
        </w:rPr>
        <w:t xml:space="preserve"> (previous editions are also fine</w:t>
      </w:r>
      <w:r w:rsidR="00774880">
        <w:rPr>
          <w:sz w:val="24"/>
          <w:szCs w:val="24"/>
        </w:rPr>
        <w:t xml:space="preserve">; book </w:t>
      </w:r>
    </w:p>
    <w:p w14:paraId="66DFA20C" w14:textId="77777777" w:rsidR="00774880" w:rsidRDefault="00774880">
      <w:pPr>
        <w:tabs>
          <w:tab w:val="left" w:pos="720"/>
          <w:tab w:val="left" w:pos="1440"/>
        </w:tabs>
        <w:ind w:left="1440" w:hanging="1440"/>
        <w:rPr>
          <w:sz w:val="24"/>
          <w:szCs w:val="24"/>
        </w:rPr>
      </w:pPr>
      <w:r>
        <w:rPr>
          <w:sz w:val="24"/>
          <w:szCs w:val="24"/>
        </w:rPr>
        <w:tab/>
      </w:r>
      <w:r>
        <w:rPr>
          <w:sz w:val="24"/>
          <w:szCs w:val="24"/>
        </w:rPr>
        <w:tab/>
      </w:r>
      <w:r>
        <w:rPr>
          <w:sz w:val="24"/>
          <w:szCs w:val="24"/>
        </w:rPr>
        <w:tab/>
        <w:t xml:space="preserve">is optional, and meant to help students who's learning style is aided by text </w:t>
      </w:r>
    </w:p>
    <w:p w14:paraId="53373584" w14:textId="01150D4E" w:rsidR="00762DC5" w:rsidRDefault="00774880">
      <w:pPr>
        <w:tabs>
          <w:tab w:val="left" w:pos="720"/>
          <w:tab w:val="left" w:pos="1440"/>
        </w:tabs>
        <w:ind w:left="1440" w:hanging="1440"/>
        <w:rPr>
          <w:sz w:val="24"/>
          <w:szCs w:val="24"/>
        </w:rPr>
      </w:pPr>
      <w:r>
        <w:rPr>
          <w:sz w:val="24"/>
          <w:szCs w:val="24"/>
        </w:rPr>
        <w:tab/>
      </w:r>
      <w:r>
        <w:rPr>
          <w:sz w:val="24"/>
          <w:szCs w:val="24"/>
        </w:rPr>
        <w:tab/>
      </w:r>
      <w:r>
        <w:rPr>
          <w:sz w:val="24"/>
          <w:szCs w:val="24"/>
        </w:rPr>
        <w:tab/>
        <w:t>books</w:t>
      </w:r>
      <w:r w:rsidR="00597420">
        <w:rPr>
          <w:sz w:val="24"/>
          <w:szCs w:val="24"/>
        </w:rPr>
        <w:t>)</w:t>
      </w:r>
    </w:p>
    <w:p w14:paraId="1FAC1193" w14:textId="272AFCA3" w:rsidR="00C10A0D" w:rsidRDefault="00C10A0D">
      <w:pPr>
        <w:tabs>
          <w:tab w:val="left" w:pos="720"/>
          <w:tab w:val="left" w:pos="1440"/>
        </w:tabs>
        <w:ind w:left="1440" w:hanging="1440"/>
        <w:rPr>
          <w:sz w:val="24"/>
          <w:szCs w:val="24"/>
        </w:rPr>
      </w:pPr>
    </w:p>
    <w:p w14:paraId="7E9D6CAC" w14:textId="76A50286" w:rsidR="00907745" w:rsidRPr="00907745" w:rsidRDefault="00907745" w:rsidP="00864F0D">
      <w:pPr>
        <w:ind w:left="2160"/>
        <w:rPr>
          <w:sz w:val="24"/>
          <w:szCs w:val="24"/>
        </w:rPr>
      </w:pPr>
      <w:r w:rsidRPr="00907745">
        <w:rPr>
          <w:sz w:val="24"/>
          <w:szCs w:val="24"/>
        </w:rPr>
        <w:t>An Excel Companion for an Introductory Statistics Course in Social and Behavioral Sciences</w:t>
      </w:r>
      <w:r>
        <w:rPr>
          <w:sz w:val="24"/>
          <w:szCs w:val="24"/>
        </w:rPr>
        <w:t xml:space="preserve">.  Available at </w:t>
      </w:r>
      <w:r w:rsidR="00864F0D">
        <w:rPr>
          <w:sz w:val="24"/>
          <w:szCs w:val="24"/>
        </w:rPr>
        <w:t>Cognella.com</w:t>
      </w:r>
    </w:p>
    <w:p w14:paraId="372ABC17" w14:textId="785EF74B" w:rsidR="00C10A0D" w:rsidRDefault="00C10A0D">
      <w:pPr>
        <w:tabs>
          <w:tab w:val="left" w:pos="720"/>
          <w:tab w:val="left" w:pos="1440"/>
        </w:tabs>
        <w:ind w:left="1440" w:hanging="1440"/>
        <w:rPr>
          <w:sz w:val="24"/>
          <w:szCs w:val="24"/>
        </w:rPr>
      </w:pPr>
    </w:p>
    <w:p w14:paraId="080CFA06" w14:textId="77777777" w:rsidR="00BD6F3C" w:rsidRDefault="00BD6F3C" w:rsidP="00597420">
      <w:pPr>
        <w:tabs>
          <w:tab w:val="left" w:pos="720"/>
          <w:tab w:val="left" w:pos="1440"/>
          <w:tab w:val="left" w:pos="2160"/>
        </w:tabs>
        <w:rPr>
          <w:sz w:val="24"/>
          <w:szCs w:val="24"/>
          <w:u w:val="single"/>
        </w:rPr>
      </w:pPr>
    </w:p>
    <w:p w14:paraId="74E06F53" w14:textId="77777777" w:rsidR="00752FA4" w:rsidRDefault="007F2A83">
      <w:pPr>
        <w:tabs>
          <w:tab w:val="left" w:pos="720"/>
          <w:tab w:val="left" w:pos="1440"/>
          <w:tab w:val="left" w:pos="2160"/>
        </w:tabs>
        <w:ind w:left="2160" w:hanging="2160"/>
        <w:rPr>
          <w:sz w:val="24"/>
          <w:szCs w:val="24"/>
        </w:rPr>
      </w:pPr>
      <w:r>
        <w:rPr>
          <w:sz w:val="24"/>
          <w:szCs w:val="24"/>
          <w:u w:val="single"/>
        </w:rPr>
        <w:t>Web access to course materials:</w:t>
      </w:r>
      <w:r>
        <w:rPr>
          <w:sz w:val="24"/>
          <w:szCs w:val="24"/>
        </w:rPr>
        <w:t xml:space="preserve">  </w:t>
      </w:r>
    </w:p>
    <w:p w14:paraId="611BB75D" w14:textId="77777777" w:rsidR="00752FA4" w:rsidRDefault="00752FA4">
      <w:pPr>
        <w:tabs>
          <w:tab w:val="left" w:pos="720"/>
          <w:tab w:val="left" w:pos="1440"/>
          <w:tab w:val="left" w:pos="2160"/>
        </w:tabs>
        <w:ind w:left="2160" w:hanging="2160"/>
        <w:rPr>
          <w:sz w:val="24"/>
          <w:szCs w:val="24"/>
        </w:rPr>
      </w:pPr>
    </w:p>
    <w:p w14:paraId="7F56607E" w14:textId="76A4E69E" w:rsidR="009A60AA" w:rsidRPr="000D3D9C" w:rsidRDefault="00752FA4" w:rsidP="009A60AA">
      <w:pPr>
        <w:spacing w:line="232" w:lineRule="auto"/>
        <w:rPr>
          <w:sz w:val="24"/>
          <w:szCs w:val="24"/>
        </w:rPr>
      </w:pPr>
      <w:r w:rsidRPr="00752FA4">
        <w:rPr>
          <w:sz w:val="24"/>
          <w:szCs w:val="24"/>
        </w:rPr>
        <w:t xml:space="preserve">Copies of class </w:t>
      </w:r>
      <w:proofErr w:type="spellStart"/>
      <w:r w:rsidRPr="00752FA4">
        <w:rPr>
          <w:sz w:val="24"/>
          <w:szCs w:val="24"/>
        </w:rPr>
        <w:t>Powerpoint</w:t>
      </w:r>
      <w:proofErr w:type="spellEnd"/>
      <w:r w:rsidRPr="00752FA4">
        <w:rPr>
          <w:sz w:val="24"/>
          <w:szCs w:val="24"/>
        </w:rPr>
        <w:t xml:space="preserve"> slides can be found at the course web site</w:t>
      </w:r>
      <w:r w:rsidR="00054292">
        <w:rPr>
          <w:sz w:val="24"/>
          <w:szCs w:val="24"/>
        </w:rPr>
        <w:t xml:space="preserve"> in D2L</w:t>
      </w:r>
      <w:r w:rsidRPr="00752FA4">
        <w:rPr>
          <w:sz w:val="24"/>
          <w:szCs w:val="24"/>
        </w:rPr>
        <w:t>.</w:t>
      </w:r>
      <w:r w:rsidR="006C67B1">
        <w:rPr>
          <w:sz w:val="24"/>
          <w:szCs w:val="24"/>
        </w:rPr>
        <w:t xml:space="preserve">  Recorded lectures will be posted </w:t>
      </w:r>
      <w:r w:rsidR="006F7E0F">
        <w:rPr>
          <w:sz w:val="24"/>
          <w:szCs w:val="24"/>
        </w:rPr>
        <w:t xml:space="preserve">in </w:t>
      </w:r>
      <w:proofErr w:type="spellStart"/>
      <w:r w:rsidR="006F7E0F">
        <w:rPr>
          <w:sz w:val="24"/>
          <w:szCs w:val="24"/>
        </w:rPr>
        <w:t>Mediaspace</w:t>
      </w:r>
      <w:proofErr w:type="spellEnd"/>
      <w:r w:rsidR="006F7E0F">
        <w:rPr>
          <w:sz w:val="24"/>
          <w:szCs w:val="24"/>
        </w:rPr>
        <w:t>.</w:t>
      </w:r>
      <w:r w:rsidRPr="00752FA4">
        <w:rPr>
          <w:sz w:val="24"/>
          <w:szCs w:val="24"/>
        </w:rPr>
        <w:t xml:space="preserve">  Laboratory assignments </w:t>
      </w:r>
      <w:r w:rsidR="004C0E83">
        <w:rPr>
          <w:sz w:val="24"/>
          <w:szCs w:val="24"/>
        </w:rPr>
        <w:t xml:space="preserve">will generally be </w:t>
      </w:r>
      <w:r w:rsidR="00054292">
        <w:rPr>
          <w:sz w:val="24"/>
          <w:szCs w:val="24"/>
        </w:rPr>
        <w:t>implemented</w:t>
      </w:r>
      <w:r w:rsidR="004C0E83">
        <w:rPr>
          <w:sz w:val="24"/>
          <w:szCs w:val="24"/>
        </w:rPr>
        <w:t xml:space="preserve"> through LON-CAPA. </w:t>
      </w:r>
      <w:r w:rsidR="00093DF6" w:rsidRPr="000D3D9C">
        <w:rPr>
          <w:sz w:val="24"/>
          <w:szCs w:val="24"/>
        </w:rPr>
        <w:br w:type="page"/>
      </w:r>
      <w:r w:rsidR="009A60AA" w:rsidRPr="000D3D9C">
        <w:rPr>
          <w:b/>
          <w:sz w:val="24"/>
          <w:szCs w:val="24"/>
          <w:u w:val="single"/>
        </w:rPr>
        <w:lastRenderedPageBreak/>
        <w:t>G</w:t>
      </w:r>
      <w:r w:rsidR="000D3D9C" w:rsidRPr="000D3D9C">
        <w:rPr>
          <w:b/>
          <w:sz w:val="24"/>
          <w:szCs w:val="24"/>
          <w:u w:val="single"/>
        </w:rPr>
        <w:t>rading</w:t>
      </w:r>
      <w:r w:rsidR="009A60AA" w:rsidRPr="000D3D9C">
        <w:rPr>
          <w:sz w:val="24"/>
          <w:szCs w:val="24"/>
        </w:rPr>
        <w:t xml:space="preserve">: </w:t>
      </w:r>
    </w:p>
    <w:p w14:paraId="2FC0CFB0" w14:textId="77777777" w:rsidR="009A60AA" w:rsidRPr="000D3D9C" w:rsidRDefault="009A60AA" w:rsidP="009A60AA">
      <w:pPr>
        <w:spacing w:line="232" w:lineRule="auto"/>
        <w:rPr>
          <w:sz w:val="24"/>
          <w:szCs w:val="24"/>
        </w:rPr>
      </w:pPr>
    </w:p>
    <w:tbl>
      <w:tblPr>
        <w:tblW w:w="0" w:type="auto"/>
        <w:tblInd w:w="12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2610"/>
      </w:tblGrid>
      <w:tr w:rsidR="009A60AA" w:rsidRPr="000D3D9C" w14:paraId="2DA47E5F" w14:textId="77777777">
        <w:trPr>
          <w:cantSplit/>
        </w:trPr>
        <w:tc>
          <w:tcPr>
            <w:tcW w:w="2970" w:type="dxa"/>
            <w:tcBorders>
              <w:top w:val="single" w:sz="7" w:space="0" w:color="000000"/>
              <w:bottom w:val="single" w:sz="7" w:space="0" w:color="000000"/>
            </w:tcBorders>
          </w:tcPr>
          <w:p w14:paraId="12EC6DFA" w14:textId="77777777" w:rsidR="009A60AA" w:rsidRPr="000D3D9C" w:rsidRDefault="009A60AA" w:rsidP="000D3D9C">
            <w:pPr>
              <w:spacing w:before="95" w:after="43" w:line="232" w:lineRule="auto"/>
              <w:rPr>
                <w:sz w:val="24"/>
                <w:szCs w:val="24"/>
              </w:rPr>
            </w:pPr>
          </w:p>
        </w:tc>
        <w:tc>
          <w:tcPr>
            <w:tcW w:w="2610" w:type="dxa"/>
            <w:tcBorders>
              <w:top w:val="single" w:sz="7" w:space="0" w:color="000000"/>
              <w:bottom w:val="single" w:sz="7" w:space="0" w:color="000000"/>
            </w:tcBorders>
          </w:tcPr>
          <w:p w14:paraId="1343DDE6" w14:textId="77777777" w:rsidR="009A60AA" w:rsidRPr="000D3D9C" w:rsidRDefault="009A60AA" w:rsidP="000D3D9C">
            <w:pPr>
              <w:spacing w:before="95" w:after="43" w:line="232" w:lineRule="auto"/>
              <w:jc w:val="center"/>
              <w:rPr>
                <w:b/>
                <w:sz w:val="24"/>
                <w:szCs w:val="24"/>
              </w:rPr>
            </w:pPr>
            <w:r w:rsidRPr="000D3D9C">
              <w:rPr>
                <w:b/>
                <w:sz w:val="24"/>
                <w:szCs w:val="24"/>
              </w:rPr>
              <w:t>% of Grade</w:t>
            </w:r>
          </w:p>
        </w:tc>
      </w:tr>
      <w:tr w:rsidR="009A60AA" w:rsidRPr="000D3D9C" w14:paraId="7EC4FBBC" w14:textId="77777777">
        <w:trPr>
          <w:cantSplit/>
        </w:trPr>
        <w:tc>
          <w:tcPr>
            <w:tcW w:w="2970" w:type="dxa"/>
          </w:tcPr>
          <w:p w14:paraId="1A90D6BC" w14:textId="77777777" w:rsidR="009A60AA" w:rsidRPr="000D3D9C" w:rsidRDefault="009A60AA" w:rsidP="000D3D9C">
            <w:pPr>
              <w:spacing w:before="95" w:after="43" w:line="232" w:lineRule="auto"/>
              <w:rPr>
                <w:sz w:val="24"/>
                <w:szCs w:val="24"/>
              </w:rPr>
            </w:pPr>
            <w:r w:rsidRPr="000D3D9C">
              <w:rPr>
                <w:sz w:val="24"/>
                <w:szCs w:val="24"/>
              </w:rPr>
              <w:t>Exam 1</w:t>
            </w:r>
          </w:p>
        </w:tc>
        <w:tc>
          <w:tcPr>
            <w:tcW w:w="2610" w:type="dxa"/>
          </w:tcPr>
          <w:p w14:paraId="418AA411" w14:textId="77777777" w:rsidR="009A60AA" w:rsidRPr="000D3D9C" w:rsidRDefault="003B201F" w:rsidP="000D3D9C">
            <w:pPr>
              <w:spacing w:before="95" w:after="43" w:line="232" w:lineRule="auto"/>
              <w:jc w:val="center"/>
              <w:rPr>
                <w:sz w:val="24"/>
                <w:szCs w:val="24"/>
              </w:rPr>
            </w:pPr>
            <w:r>
              <w:rPr>
                <w:sz w:val="24"/>
                <w:szCs w:val="24"/>
              </w:rPr>
              <w:t>17.5</w:t>
            </w:r>
            <w:r w:rsidR="009A60AA" w:rsidRPr="000D3D9C">
              <w:rPr>
                <w:sz w:val="24"/>
                <w:szCs w:val="24"/>
              </w:rPr>
              <w:t>%</w:t>
            </w:r>
          </w:p>
        </w:tc>
      </w:tr>
      <w:tr w:rsidR="009A60AA" w:rsidRPr="000D3D9C" w14:paraId="40835236" w14:textId="77777777">
        <w:trPr>
          <w:cantSplit/>
        </w:trPr>
        <w:tc>
          <w:tcPr>
            <w:tcW w:w="2970" w:type="dxa"/>
          </w:tcPr>
          <w:p w14:paraId="65FA5A26" w14:textId="77777777" w:rsidR="009A60AA" w:rsidRPr="000D3D9C" w:rsidRDefault="009A60AA" w:rsidP="000D3D9C">
            <w:pPr>
              <w:spacing w:before="95" w:after="43" w:line="232" w:lineRule="auto"/>
              <w:rPr>
                <w:sz w:val="24"/>
                <w:szCs w:val="24"/>
              </w:rPr>
            </w:pPr>
            <w:r w:rsidRPr="000D3D9C">
              <w:rPr>
                <w:sz w:val="24"/>
                <w:szCs w:val="24"/>
              </w:rPr>
              <w:t>Exam 2</w:t>
            </w:r>
          </w:p>
        </w:tc>
        <w:tc>
          <w:tcPr>
            <w:tcW w:w="2610" w:type="dxa"/>
          </w:tcPr>
          <w:p w14:paraId="50615193" w14:textId="77777777" w:rsidR="009A60AA" w:rsidRPr="000D3D9C" w:rsidRDefault="003B201F" w:rsidP="000D3D9C">
            <w:pPr>
              <w:spacing w:before="95" w:after="43" w:line="232" w:lineRule="auto"/>
              <w:jc w:val="center"/>
              <w:rPr>
                <w:sz w:val="24"/>
                <w:szCs w:val="24"/>
              </w:rPr>
            </w:pPr>
            <w:r>
              <w:rPr>
                <w:sz w:val="24"/>
                <w:szCs w:val="24"/>
              </w:rPr>
              <w:t>17.5</w:t>
            </w:r>
            <w:r w:rsidR="009A60AA" w:rsidRPr="000D3D9C">
              <w:rPr>
                <w:sz w:val="24"/>
                <w:szCs w:val="24"/>
              </w:rPr>
              <w:t>%</w:t>
            </w:r>
          </w:p>
        </w:tc>
      </w:tr>
      <w:tr w:rsidR="009A60AA" w:rsidRPr="000D3D9C" w14:paraId="41C4CD8F" w14:textId="77777777">
        <w:trPr>
          <w:cantSplit/>
        </w:trPr>
        <w:tc>
          <w:tcPr>
            <w:tcW w:w="2970" w:type="dxa"/>
          </w:tcPr>
          <w:p w14:paraId="08F5CB58" w14:textId="77777777" w:rsidR="009A60AA" w:rsidRPr="000D3D9C" w:rsidRDefault="009A60AA" w:rsidP="000D3D9C">
            <w:pPr>
              <w:spacing w:before="95" w:after="43" w:line="232" w:lineRule="auto"/>
              <w:rPr>
                <w:sz w:val="24"/>
                <w:szCs w:val="24"/>
              </w:rPr>
            </w:pPr>
            <w:r w:rsidRPr="000D3D9C">
              <w:rPr>
                <w:sz w:val="24"/>
                <w:szCs w:val="24"/>
              </w:rPr>
              <w:t>Final Exam</w:t>
            </w:r>
          </w:p>
        </w:tc>
        <w:tc>
          <w:tcPr>
            <w:tcW w:w="2610" w:type="dxa"/>
          </w:tcPr>
          <w:p w14:paraId="5886ADC2" w14:textId="77777777" w:rsidR="009A60AA" w:rsidRPr="000D3D9C" w:rsidRDefault="003B201F" w:rsidP="000D3D9C">
            <w:pPr>
              <w:spacing w:before="95" w:after="43" w:line="232" w:lineRule="auto"/>
              <w:jc w:val="center"/>
              <w:rPr>
                <w:sz w:val="24"/>
                <w:szCs w:val="24"/>
              </w:rPr>
            </w:pPr>
            <w:r>
              <w:rPr>
                <w:sz w:val="24"/>
                <w:szCs w:val="24"/>
              </w:rPr>
              <w:t>30</w:t>
            </w:r>
            <w:r w:rsidR="009A60AA" w:rsidRPr="000D3D9C">
              <w:rPr>
                <w:sz w:val="24"/>
                <w:szCs w:val="24"/>
              </w:rPr>
              <w:t>%</w:t>
            </w:r>
          </w:p>
        </w:tc>
      </w:tr>
      <w:tr w:rsidR="009A60AA" w:rsidRPr="000D3D9C" w14:paraId="31B9D47D" w14:textId="77777777">
        <w:trPr>
          <w:cantSplit/>
        </w:trPr>
        <w:tc>
          <w:tcPr>
            <w:tcW w:w="2970" w:type="dxa"/>
          </w:tcPr>
          <w:p w14:paraId="360EB7DF" w14:textId="77777777" w:rsidR="009A60AA" w:rsidRPr="000D3D9C" w:rsidRDefault="009A60AA" w:rsidP="000D3D9C">
            <w:pPr>
              <w:spacing w:before="95" w:after="43" w:line="232" w:lineRule="auto"/>
              <w:rPr>
                <w:sz w:val="24"/>
                <w:szCs w:val="24"/>
              </w:rPr>
            </w:pPr>
            <w:r w:rsidRPr="000D3D9C">
              <w:rPr>
                <w:sz w:val="24"/>
                <w:szCs w:val="24"/>
              </w:rPr>
              <w:t>Laboratory Assignments</w:t>
            </w:r>
          </w:p>
        </w:tc>
        <w:tc>
          <w:tcPr>
            <w:tcW w:w="2610" w:type="dxa"/>
          </w:tcPr>
          <w:p w14:paraId="6DB0C671" w14:textId="77777777" w:rsidR="009A60AA" w:rsidRPr="000D3D9C" w:rsidRDefault="003B201F" w:rsidP="000D3D9C">
            <w:pPr>
              <w:spacing w:before="95" w:after="43" w:line="232" w:lineRule="auto"/>
              <w:jc w:val="center"/>
              <w:rPr>
                <w:sz w:val="24"/>
                <w:szCs w:val="24"/>
              </w:rPr>
            </w:pPr>
            <w:r>
              <w:rPr>
                <w:sz w:val="24"/>
                <w:szCs w:val="24"/>
              </w:rPr>
              <w:t>35</w:t>
            </w:r>
            <w:r w:rsidR="009A60AA" w:rsidRPr="000D3D9C">
              <w:rPr>
                <w:sz w:val="24"/>
                <w:szCs w:val="24"/>
              </w:rPr>
              <w:t>%</w:t>
            </w:r>
          </w:p>
        </w:tc>
      </w:tr>
      <w:tr w:rsidR="009A60AA" w:rsidRPr="000D3D9C" w14:paraId="46E881ED" w14:textId="77777777">
        <w:trPr>
          <w:cantSplit/>
        </w:trPr>
        <w:tc>
          <w:tcPr>
            <w:tcW w:w="2970" w:type="dxa"/>
            <w:tcBorders>
              <w:top w:val="single" w:sz="7" w:space="0" w:color="000000"/>
              <w:bottom w:val="single" w:sz="7" w:space="0" w:color="000000"/>
            </w:tcBorders>
          </w:tcPr>
          <w:p w14:paraId="41198791" w14:textId="77777777" w:rsidR="009A60AA" w:rsidRPr="000D3D9C" w:rsidRDefault="009A60AA" w:rsidP="000D3D9C">
            <w:pPr>
              <w:spacing w:before="95" w:after="43" w:line="232" w:lineRule="auto"/>
              <w:rPr>
                <w:sz w:val="24"/>
                <w:szCs w:val="24"/>
              </w:rPr>
            </w:pPr>
            <w:r w:rsidRPr="000D3D9C">
              <w:rPr>
                <w:b/>
                <w:sz w:val="24"/>
                <w:szCs w:val="24"/>
              </w:rPr>
              <w:t>TOTAL</w:t>
            </w:r>
          </w:p>
        </w:tc>
        <w:tc>
          <w:tcPr>
            <w:tcW w:w="2610" w:type="dxa"/>
            <w:tcBorders>
              <w:top w:val="single" w:sz="7" w:space="0" w:color="000000"/>
              <w:bottom w:val="single" w:sz="7" w:space="0" w:color="000000"/>
            </w:tcBorders>
          </w:tcPr>
          <w:p w14:paraId="0B729C72" w14:textId="77777777" w:rsidR="009A60AA" w:rsidRPr="000D3D9C" w:rsidRDefault="009A60AA" w:rsidP="000D3D9C">
            <w:pPr>
              <w:spacing w:before="95" w:after="43" w:line="232" w:lineRule="auto"/>
              <w:jc w:val="center"/>
              <w:rPr>
                <w:sz w:val="24"/>
                <w:szCs w:val="24"/>
              </w:rPr>
            </w:pPr>
            <w:r w:rsidRPr="000D3D9C">
              <w:rPr>
                <w:sz w:val="24"/>
                <w:szCs w:val="24"/>
              </w:rPr>
              <w:t>100%</w:t>
            </w:r>
          </w:p>
        </w:tc>
      </w:tr>
    </w:tbl>
    <w:p w14:paraId="3E9CA0DE" w14:textId="77777777" w:rsidR="009A60AA" w:rsidRPr="000D3D9C" w:rsidRDefault="009A60AA" w:rsidP="009A60AA">
      <w:pPr>
        <w:spacing w:line="232" w:lineRule="auto"/>
        <w:rPr>
          <w:sz w:val="24"/>
          <w:szCs w:val="24"/>
        </w:rPr>
      </w:pPr>
    </w:p>
    <w:tbl>
      <w:tblPr>
        <w:tblW w:w="0" w:type="auto"/>
        <w:tblInd w:w="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0" w:type="dxa"/>
          <w:right w:w="60" w:type="dxa"/>
        </w:tblCellMar>
        <w:tblLook w:val="0000" w:firstRow="0" w:lastRow="0" w:firstColumn="0" w:lastColumn="0" w:noHBand="0" w:noVBand="0"/>
      </w:tblPr>
      <w:tblGrid>
        <w:gridCol w:w="1170"/>
        <w:gridCol w:w="1170"/>
        <w:gridCol w:w="1170"/>
        <w:gridCol w:w="1170"/>
        <w:gridCol w:w="1170"/>
        <w:gridCol w:w="1170"/>
      </w:tblGrid>
      <w:tr w:rsidR="009A60AA" w:rsidRPr="000D3D9C" w14:paraId="2737C2BA" w14:textId="77777777">
        <w:trPr>
          <w:cantSplit/>
        </w:trPr>
        <w:tc>
          <w:tcPr>
            <w:tcW w:w="1170" w:type="dxa"/>
            <w:tcBorders>
              <w:top w:val="single" w:sz="7" w:space="0" w:color="000000"/>
              <w:bottom w:val="single" w:sz="7" w:space="0" w:color="000000"/>
            </w:tcBorders>
          </w:tcPr>
          <w:p w14:paraId="19D42756" w14:textId="77777777" w:rsidR="009A60AA" w:rsidRPr="000D3D9C" w:rsidRDefault="009A60AA" w:rsidP="000D3D9C">
            <w:pPr>
              <w:spacing w:before="93" w:after="44"/>
              <w:jc w:val="center"/>
              <w:rPr>
                <w:sz w:val="24"/>
                <w:szCs w:val="24"/>
              </w:rPr>
            </w:pPr>
            <w:r w:rsidRPr="000D3D9C">
              <w:rPr>
                <w:b/>
                <w:sz w:val="24"/>
                <w:szCs w:val="24"/>
              </w:rPr>
              <w:t>Grade</w:t>
            </w:r>
          </w:p>
        </w:tc>
        <w:tc>
          <w:tcPr>
            <w:tcW w:w="1170" w:type="dxa"/>
            <w:tcBorders>
              <w:top w:val="single" w:sz="7" w:space="0" w:color="000000"/>
              <w:bottom w:val="single" w:sz="7" w:space="0" w:color="000000"/>
            </w:tcBorders>
          </w:tcPr>
          <w:p w14:paraId="7AF5DB0A" w14:textId="77777777" w:rsidR="009A60AA" w:rsidRPr="000D3D9C" w:rsidRDefault="009A60AA" w:rsidP="000D3D9C">
            <w:pPr>
              <w:spacing w:before="93" w:after="44"/>
              <w:jc w:val="center"/>
              <w:rPr>
                <w:sz w:val="24"/>
                <w:szCs w:val="24"/>
              </w:rPr>
            </w:pPr>
            <w:r w:rsidRPr="000D3D9C">
              <w:rPr>
                <w:sz w:val="24"/>
                <w:szCs w:val="24"/>
              </w:rPr>
              <w:t>Letter</w:t>
            </w:r>
          </w:p>
        </w:tc>
        <w:tc>
          <w:tcPr>
            <w:tcW w:w="1170" w:type="dxa"/>
            <w:tcBorders>
              <w:top w:val="single" w:sz="7" w:space="0" w:color="000000"/>
              <w:bottom w:val="single" w:sz="7" w:space="0" w:color="000000"/>
              <w:right w:val="triple" w:sz="7" w:space="0" w:color="000000"/>
            </w:tcBorders>
          </w:tcPr>
          <w:p w14:paraId="44E115CE" w14:textId="77777777" w:rsidR="009A60AA" w:rsidRPr="000D3D9C" w:rsidRDefault="009A60AA" w:rsidP="000D3D9C">
            <w:pPr>
              <w:spacing w:before="93" w:after="44"/>
              <w:jc w:val="center"/>
              <w:rPr>
                <w:sz w:val="24"/>
                <w:szCs w:val="24"/>
              </w:rPr>
            </w:pPr>
            <w:r w:rsidRPr="000D3D9C">
              <w:rPr>
                <w:sz w:val="24"/>
                <w:szCs w:val="24"/>
              </w:rPr>
              <w:t>%</w:t>
            </w:r>
          </w:p>
        </w:tc>
        <w:tc>
          <w:tcPr>
            <w:tcW w:w="1170" w:type="dxa"/>
            <w:tcBorders>
              <w:top w:val="single" w:sz="7" w:space="0" w:color="000000"/>
              <w:left w:val="triple" w:sz="7" w:space="0" w:color="000000"/>
              <w:bottom w:val="single" w:sz="7" w:space="0" w:color="000000"/>
            </w:tcBorders>
          </w:tcPr>
          <w:p w14:paraId="0A0E4D64" w14:textId="77777777" w:rsidR="009A60AA" w:rsidRPr="000D3D9C" w:rsidRDefault="009A60AA" w:rsidP="000D3D9C">
            <w:pPr>
              <w:spacing w:before="93" w:after="44"/>
              <w:jc w:val="center"/>
              <w:rPr>
                <w:sz w:val="24"/>
                <w:szCs w:val="24"/>
              </w:rPr>
            </w:pPr>
            <w:r w:rsidRPr="000D3D9C">
              <w:rPr>
                <w:b/>
                <w:sz w:val="24"/>
                <w:szCs w:val="24"/>
              </w:rPr>
              <w:t>Grade</w:t>
            </w:r>
          </w:p>
        </w:tc>
        <w:tc>
          <w:tcPr>
            <w:tcW w:w="1170" w:type="dxa"/>
            <w:tcBorders>
              <w:top w:val="single" w:sz="7" w:space="0" w:color="000000"/>
              <w:bottom w:val="single" w:sz="7" w:space="0" w:color="000000"/>
            </w:tcBorders>
          </w:tcPr>
          <w:p w14:paraId="61BBA8BA" w14:textId="77777777" w:rsidR="009A60AA" w:rsidRPr="000D3D9C" w:rsidRDefault="009A60AA" w:rsidP="000D3D9C">
            <w:pPr>
              <w:spacing w:before="93" w:after="44"/>
              <w:jc w:val="center"/>
              <w:rPr>
                <w:sz w:val="24"/>
                <w:szCs w:val="24"/>
              </w:rPr>
            </w:pPr>
            <w:r w:rsidRPr="000D3D9C">
              <w:rPr>
                <w:sz w:val="24"/>
                <w:szCs w:val="24"/>
              </w:rPr>
              <w:t>Letter</w:t>
            </w:r>
          </w:p>
        </w:tc>
        <w:tc>
          <w:tcPr>
            <w:tcW w:w="1170" w:type="dxa"/>
            <w:tcBorders>
              <w:top w:val="single" w:sz="7" w:space="0" w:color="000000"/>
              <w:bottom w:val="single" w:sz="7" w:space="0" w:color="000000"/>
            </w:tcBorders>
          </w:tcPr>
          <w:p w14:paraId="7744D8A2" w14:textId="77777777" w:rsidR="009A60AA" w:rsidRPr="000D3D9C" w:rsidRDefault="009A60AA" w:rsidP="000D3D9C">
            <w:pPr>
              <w:spacing w:before="93" w:after="44"/>
              <w:jc w:val="center"/>
              <w:rPr>
                <w:sz w:val="24"/>
                <w:szCs w:val="24"/>
              </w:rPr>
            </w:pPr>
            <w:r w:rsidRPr="000D3D9C">
              <w:rPr>
                <w:sz w:val="24"/>
                <w:szCs w:val="24"/>
              </w:rPr>
              <w:t>%</w:t>
            </w:r>
          </w:p>
        </w:tc>
      </w:tr>
      <w:tr w:rsidR="009A60AA" w:rsidRPr="000D3D9C" w14:paraId="687844C9" w14:textId="77777777">
        <w:trPr>
          <w:cantSplit/>
          <w:trHeight w:val="470"/>
        </w:trPr>
        <w:tc>
          <w:tcPr>
            <w:tcW w:w="1170" w:type="dxa"/>
            <w:tcBorders>
              <w:top w:val="single" w:sz="7" w:space="0" w:color="000000"/>
            </w:tcBorders>
          </w:tcPr>
          <w:p w14:paraId="2136276C" w14:textId="77777777" w:rsidR="009A60AA" w:rsidRPr="000D3D9C" w:rsidRDefault="009A60AA" w:rsidP="000D3D9C">
            <w:pPr>
              <w:spacing w:before="93" w:after="44"/>
              <w:jc w:val="center"/>
              <w:rPr>
                <w:sz w:val="24"/>
                <w:szCs w:val="24"/>
              </w:rPr>
            </w:pPr>
            <w:r w:rsidRPr="000D3D9C">
              <w:rPr>
                <w:b/>
                <w:sz w:val="24"/>
                <w:szCs w:val="24"/>
              </w:rPr>
              <w:t>4.0</w:t>
            </w:r>
          </w:p>
        </w:tc>
        <w:tc>
          <w:tcPr>
            <w:tcW w:w="1170" w:type="dxa"/>
            <w:tcBorders>
              <w:top w:val="single" w:sz="7" w:space="0" w:color="000000"/>
            </w:tcBorders>
          </w:tcPr>
          <w:p w14:paraId="35932982" w14:textId="77777777" w:rsidR="009A60AA" w:rsidRPr="000D3D9C" w:rsidRDefault="009A60AA" w:rsidP="000D3D9C">
            <w:pPr>
              <w:spacing w:before="93" w:after="44"/>
              <w:jc w:val="center"/>
              <w:rPr>
                <w:sz w:val="24"/>
                <w:szCs w:val="24"/>
              </w:rPr>
            </w:pPr>
            <w:r w:rsidRPr="000D3D9C">
              <w:rPr>
                <w:sz w:val="24"/>
                <w:szCs w:val="24"/>
              </w:rPr>
              <w:t>A</w:t>
            </w:r>
          </w:p>
        </w:tc>
        <w:tc>
          <w:tcPr>
            <w:tcW w:w="1170" w:type="dxa"/>
            <w:tcBorders>
              <w:top w:val="single" w:sz="7" w:space="0" w:color="000000"/>
              <w:right w:val="triple" w:sz="7" w:space="0" w:color="000000"/>
            </w:tcBorders>
          </w:tcPr>
          <w:p w14:paraId="69AC40CF" w14:textId="77777777" w:rsidR="009A60AA" w:rsidRPr="000D3D9C" w:rsidRDefault="009A60AA" w:rsidP="000D3D9C">
            <w:pPr>
              <w:spacing w:before="93" w:after="44"/>
              <w:jc w:val="center"/>
              <w:rPr>
                <w:sz w:val="24"/>
                <w:szCs w:val="24"/>
              </w:rPr>
            </w:pPr>
            <w:r w:rsidRPr="000D3D9C">
              <w:rPr>
                <w:sz w:val="24"/>
                <w:szCs w:val="24"/>
              </w:rPr>
              <w:t>93-100%</w:t>
            </w:r>
          </w:p>
        </w:tc>
        <w:tc>
          <w:tcPr>
            <w:tcW w:w="1170" w:type="dxa"/>
            <w:tcBorders>
              <w:top w:val="single" w:sz="7" w:space="0" w:color="000000"/>
              <w:left w:val="triple" w:sz="7" w:space="0" w:color="000000"/>
            </w:tcBorders>
          </w:tcPr>
          <w:p w14:paraId="103F2436" w14:textId="77777777" w:rsidR="009A60AA" w:rsidRPr="000D3D9C" w:rsidRDefault="009A60AA" w:rsidP="000D3D9C">
            <w:pPr>
              <w:spacing w:before="93" w:after="44"/>
              <w:jc w:val="center"/>
              <w:rPr>
                <w:sz w:val="24"/>
                <w:szCs w:val="24"/>
              </w:rPr>
            </w:pPr>
            <w:r w:rsidRPr="000D3D9C">
              <w:rPr>
                <w:b/>
                <w:sz w:val="24"/>
                <w:szCs w:val="24"/>
              </w:rPr>
              <w:t>2.0</w:t>
            </w:r>
          </w:p>
        </w:tc>
        <w:tc>
          <w:tcPr>
            <w:tcW w:w="1170" w:type="dxa"/>
            <w:tcBorders>
              <w:top w:val="single" w:sz="7" w:space="0" w:color="000000"/>
            </w:tcBorders>
          </w:tcPr>
          <w:p w14:paraId="615CEB61" w14:textId="77777777" w:rsidR="009A60AA" w:rsidRPr="000D3D9C" w:rsidRDefault="009A60AA" w:rsidP="000D3D9C">
            <w:pPr>
              <w:spacing w:before="93" w:after="44"/>
              <w:jc w:val="center"/>
              <w:rPr>
                <w:sz w:val="24"/>
                <w:szCs w:val="24"/>
              </w:rPr>
            </w:pPr>
            <w:r w:rsidRPr="000D3D9C">
              <w:rPr>
                <w:sz w:val="24"/>
                <w:szCs w:val="24"/>
              </w:rPr>
              <w:t>C</w:t>
            </w:r>
          </w:p>
        </w:tc>
        <w:tc>
          <w:tcPr>
            <w:tcW w:w="1170" w:type="dxa"/>
            <w:tcBorders>
              <w:top w:val="single" w:sz="7" w:space="0" w:color="000000"/>
            </w:tcBorders>
          </w:tcPr>
          <w:p w14:paraId="44BED82E" w14:textId="77777777" w:rsidR="009A60AA" w:rsidRPr="000D3D9C" w:rsidRDefault="009A60AA" w:rsidP="000D3D9C">
            <w:pPr>
              <w:spacing w:before="93" w:after="44"/>
              <w:jc w:val="center"/>
              <w:rPr>
                <w:sz w:val="24"/>
                <w:szCs w:val="24"/>
              </w:rPr>
            </w:pPr>
            <w:r w:rsidRPr="000D3D9C">
              <w:rPr>
                <w:sz w:val="24"/>
                <w:szCs w:val="24"/>
              </w:rPr>
              <w:t>73-77%</w:t>
            </w:r>
          </w:p>
        </w:tc>
      </w:tr>
      <w:tr w:rsidR="009A60AA" w:rsidRPr="000D3D9C" w14:paraId="15C48171" w14:textId="77777777">
        <w:trPr>
          <w:cantSplit/>
        </w:trPr>
        <w:tc>
          <w:tcPr>
            <w:tcW w:w="1170" w:type="dxa"/>
          </w:tcPr>
          <w:p w14:paraId="68F3B852" w14:textId="77777777" w:rsidR="009A60AA" w:rsidRPr="000D3D9C" w:rsidRDefault="009A60AA" w:rsidP="000D3D9C">
            <w:pPr>
              <w:spacing w:before="93" w:after="44"/>
              <w:jc w:val="center"/>
              <w:rPr>
                <w:sz w:val="24"/>
                <w:szCs w:val="24"/>
              </w:rPr>
            </w:pPr>
            <w:r w:rsidRPr="000D3D9C">
              <w:rPr>
                <w:b/>
                <w:sz w:val="24"/>
                <w:szCs w:val="24"/>
              </w:rPr>
              <w:t>3.5</w:t>
            </w:r>
          </w:p>
        </w:tc>
        <w:tc>
          <w:tcPr>
            <w:tcW w:w="1170" w:type="dxa"/>
          </w:tcPr>
          <w:p w14:paraId="68F311CE" w14:textId="77777777" w:rsidR="009A60AA" w:rsidRPr="000D3D9C" w:rsidRDefault="009A60AA" w:rsidP="000D3D9C">
            <w:pPr>
              <w:spacing w:before="93" w:after="44"/>
              <w:jc w:val="center"/>
              <w:rPr>
                <w:sz w:val="24"/>
                <w:szCs w:val="24"/>
              </w:rPr>
            </w:pPr>
            <w:r w:rsidRPr="000D3D9C">
              <w:rPr>
                <w:sz w:val="24"/>
                <w:szCs w:val="24"/>
              </w:rPr>
              <w:t>A- / B+</w:t>
            </w:r>
          </w:p>
        </w:tc>
        <w:tc>
          <w:tcPr>
            <w:tcW w:w="1170" w:type="dxa"/>
            <w:tcBorders>
              <w:right w:val="triple" w:sz="7" w:space="0" w:color="000000"/>
            </w:tcBorders>
          </w:tcPr>
          <w:p w14:paraId="4FFEFAE1" w14:textId="77777777" w:rsidR="009A60AA" w:rsidRPr="000D3D9C" w:rsidRDefault="009A60AA" w:rsidP="000D3D9C">
            <w:pPr>
              <w:spacing w:before="93" w:after="44"/>
              <w:jc w:val="center"/>
              <w:rPr>
                <w:sz w:val="24"/>
                <w:szCs w:val="24"/>
              </w:rPr>
            </w:pPr>
            <w:r w:rsidRPr="000D3D9C">
              <w:rPr>
                <w:sz w:val="24"/>
                <w:szCs w:val="24"/>
              </w:rPr>
              <w:t>88-92%</w:t>
            </w:r>
          </w:p>
        </w:tc>
        <w:tc>
          <w:tcPr>
            <w:tcW w:w="1170" w:type="dxa"/>
            <w:tcBorders>
              <w:left w:val="triple" w:sz="7" w:space="0" w:color="000000"/>
            </w:tcBorders>
          </w:tcPr>
          <w:p w14:paraId="03EB6AED" w14:textId="77777777" w:rsidR="009A60AA" w:rsidRPr="000D3D9C" w:rsidRDefault="009A60AA" w:rsidP="000D3D9C">
            <w:pPr>
              <w:spacing w:before="93" w:after="44"/>
              <w:jc w:val="center"/>
              <w:rPr>
                <w:sz w:val="24"/>
                <w:szCs w:val="24"/>
              </w:rPr>
            </w:pPr>
            <w:r w:rsidRPr="000D3D9C">
              <w:rPr>
                <w:b/>
                <w:sz w:val="24"/>
                <w:szCs w:val="24"/>
              </w:rPr>
              <w:t>1.5</w:t>
            </w:r>
          </w:p>
        </w:tc>
        <w:tc>
          <w:tcPr>
            <w:tcW w:w="1170" w:type="dxa"/>
          </w:tcPr>
          <w:p w14:paraId="7971A9C3" w14:textId="77777777" w:rsidR="009A60AA" w:rsidRPr="000D3D9C" w:rsidRDefault="009A60AA" w:rsidP="000D3D9C">
            <w:pPr>
              <w:spacing w:before="93" w:after="44"/>
              <w:jc w:val="center"/>
              <w:rPr>
                <w:sz w:val="24"/>
                <w:szCs w:val="24"/>
              </w:rPr>
            </w:pPr>
            <w:r w:rsidRPr="000D3D9C">
              <w:rPr>
                <w:sz w:val="24"/>
                <w:szCs w:val="24"/>
              </w:rPr>
              <w:t>C- / D+</w:t>
            </w:r>
          </w:p>
        </w:tc>
        <w:tc>
          <w:tcPr>
            <w:tcW w:w="1170" w:type="dxa"/>
          </w:tcPr>
          <w:p w14:paraId="188A895D" w14:textId="77777777" w:rsidR="009A60AA" w:rsidRPr="000D3D9C" w:rsidRDefault="009A60AA" w:rsidP="000D3D9C">
            <w:pPr>
              <w:spacing w:before="93" w:after="44"/>
              <w:jc w:val="center"/>
              <w:rPr>
                <w:sz w:val="24"/>
                <w:szCs w:val="24"/>
              </w:rPr>
            </w:pPr>
            <w:r w:rsidRPr="000D3D9C">
              <w:rPr>
                <w:sz w:val="24"/>
                <w:szCs w:val="24"/>
              </w:rPr>
              <w:t>68-72%</w:t>
            </w:r>
          </w:p>
        </w:tc>
      </w:tr>
      <w:tr w:rsidR="009A60AA" w:rsidRPr="000D3D9C" w14:paraId="204C5E11" w14:textId="77777777">
        <w:trPr>
          <w:cantSplit/>
        </w:trPr>
        <w:tc>
          <w:tcPr>
            <w:tcW w:w="1170" w:type="dxa"/>
          </w:tcPr>
          <w:p w14:paraId="2EA6788F" w14:textId="77777777" w:rsidR="009A60AA" w:rsidRPr="000D3D9C" w:rsidRDefault="009A60AA" w:rsidP="000D3D9C">
            <w:pPr>
              <w:spacing w:before="93" w:after="44"/>
              <w:jc w:val="center"/>
              <w:rPr>
                <w:sz w:val="24"/>
                <w:szCs w:val="24"/>
              </w:rPr>
            </w:pPr>
            <w:r w:rsidRPr="000D3D9C">
              <w:rPr>
                <w:b/>
                <w:sz w:val="24"/>
                <w:szCs w:val="24"/>
              </w:rPr>
              <w:t>3.0</w:t>
            </w:r>
          </w:p>
        </w:tc>
        <w:tc>
          <w:tcPr>
            <w:tcW w:w="1170" w:type="dxa"/>
          </w:tcPr>
          <w:p w14:paraId="436BDBBE" w14:textId="77777777" w:rsidR="009A60AA" w:rsidRPr="000D3D9C" w:rsidRDefault="009A60AA" w:rsidP="000D3D9C">
            <w:pPr>
              <w:spacing w:before="93" w:after="44"/>
              <w:jc w:val="center"/>
              <w:rPr>
                <w:sz w:val="24"/>
                <w:szCs w:val="24"/>
              </w:rPr>
            </w:pPr>
            <w:r w:rsidRPr="000D3D9C">
              <w:rPr>
                <w:sz w:val="24"/>
                <w:szCs w:val="24"/>
              </w:rPr>
              <w:t>B</w:t>
            </w:r>
          </w:p>
        </w:tc>
        <w:tc>
          <w:tcPr>
            <w:tcW w:w="1170" w:type="dxa"/>
            <w:tcBorders>
              <w:right w:val="triple" w:sz="7" w:space="0" w:color="000000"/>
            </w:tcBorders>
          </w:tcPr>
          <w:p w14:paraId="1BD9E10A" w14:textId="77777777" w:rsidR="009A60AA" w:rsidRPr="000D3D9C" w:rsidRDefault="009A60AA" w:rsidP="000D3D9C">
            <w:pPr>
              <w:spacing w:before="93" w:after="44"/>
              <w:jc w:val="center"/>
              <w:rPr>
                <w:sz w:val="24"/>
                <w:szCs w:val="24"/>
              </w:rPr>
            </w:pPr>
            <w:r w:rsidRPr="000D3D9C">
              <w:rPr>
                <w:sz w:val="24"/>
                <w:szCs w:val="24"/>
              </w:rPr>
              <w:t>83-87%</w:t>
            </w:r>
          </w:p>
        </w:tc>
        <w:tc>
          <w:tcPr>
            <w:tcW w:w="1170" w:type="dxa"/>
            <w:tcBorders>
              <w:left w:val="triple" w:sz="7" w:space="0" w:color="000000"/>
            </w:tcBorders>
          </w:tcPr>
          <w:p w14:paraId="109B0E62" w14:textId="77777777" w:rsidR="009A60AA" w:rsidRPr="000D3D9C" w:rsidRDefault="009A60AA" w:rsidP="000D3D9C">
            <w:pPr>
              <w:spacing w:before="93" w:after="44"/>
              <w:jc w:val="center"/>
              <w:rPr>
                <w:sz w:val="24"/>
                <w:szCs w:val="24"/>
              </w:rPr>
            </w:pPr>
            <w:r w:rsidRPr="000D3D9C">
              <w:rPr>
                <w:b/>
                <w:sz w:val="24"/>
                <w:szCs w:val="24"/>
              </w:rPr>
              <w:t>1.0</w:t>
            </w:r>
          </w:p>
        </w:tc>
        <w:tc>
          <w:tcPr>
            <w:tcW w:w="1170" w:type="dxa"/>
          </w:tcPr>
          <w:p w14:paraId="27837F99" w14:textId="77777777" w:rsidR="009A60AA" w:rsidRPr="000D3D9C" w:rsidRDefault="009A60AA" w:rsidP="000D3D9C">
            <w:pPr>
              <w:spacing w:before="93" w:after="44"/>
              <w:jc w:val="center"/>
              <w:rPr>
                <w:sz w:val="24"/>
                <w:szCs w:val="24"/>
              </w:rPr>
            </w:pPr>
            <w:r w:rsidRPr="000D3D9C">
              <w:rPr>
                <w:sz w:val="24"/>
                <w:szCs w:val="24"/>
              </w:rPr>
              <w:t>D</w:t>
            </w:r>
          </w:p>
        </w:tc>
        <w:tc>
          <w:tcPr>
            <w:tcW w:w="1170" w:type="dxa"/>
          </w:tcPr>
          <w:p w14:paraId="7AC2DAAF" w14:textId="77777777" w:rsidR="009A60AA" w:rsidRPr="000D3D9C" w:rsidRDefault="009A60AA" w:rsidP="000D3D9C">
            <w:pPr>
              <w:spacing w:before="93" w:after="44"/>
              <w:jc w:val="center"/>
              <w:rPr>
                <w:sz w:val="24"/>
                <w:szCs w:val="24"/>
              </w:rPr>
            </w:pPr>
            <w:r w:rsidRPr="000D3D9C">
              <w:rPr>
                <w:sz w:val="24"/>
                <w:szCs w:val="24"/>
              </w:rPr>
              <w:t>63-67%</w:t>
            </w:r>
          </w:p>
        </w:tc>
      </w:tr>
      <w:tr w:rsidR="009A60AA" w:rsidRPr="000D3D9C" w14:paraId="2FC2D0CE" w14:textId="77777777">
        <w:trPr>
          <w:cantSplit/>
        </w:trPr>
        <w:tc>
          <w:tcPr>
            <w:tcW w:w="1170" w:type="dxa"/>
            <w:tcBorders>
              <w:bottom w:val="single" w:sz="7" w:space="0" w:color="000000"/>
            </w:tcBorders>
          </w:tcPr>
          <w:p w14:paraId="2CC17AA2" w14:textId="77777777" w:rsidR="009A60AA" w:rsidRPr="000D3D9C" w:rsidRDefault="009A60AA" w:rsidP="000D3D9C">
            <w:pPr>
              <w:spacing w:before="93" w:after="44"/>
              <w:jc w:val="center"/>
              <w:rPr>
                <w:sz w:val="24"/>
                <w:szCs w:val="24"/>
              </w:rPr>
            </w:pPr>
            <w:r w:rsidRPr="000D3D9C">
              <w:rPr>
                <w:b/>
                <w:sz w:val="24"/>
                <w:szCs w:val="24"/>
              </w:rPr>
              <w:t>2.5</w:t>
            </w:r>
          </w:p>
        </w:tc>
        <w:tc>
          <w:tcPr>
            <w:tcW w:w="1170" w:type="dxa"/>
            <w:tcBorders>
              <w:bottom w:val="single" w:sz="7" w:space="0" w:color="000000"/>
            </w:tcBorders>
          </w:tcPr>
          <w:p w14:paraId="158A6522" w14:textId="77777777" w:rsidR="009A60AA" w:rsidRPr="000D3D9C" w:rsidRDefault="009A60AA" w:rsidP="000D3D9C">
            <w:pPr>
              <w:spacing w:before="93" w:after="44"/>
              <w:jc w:val="center"/>
              <w:rPr>
                <w:sz w:val="24"/>
                <w:szCs w:val="24"/>
              </w:rPr>
            </w:pPr>
            <w:r w:rsidRPr="000D3D9C">
              <w:rPr>
                <w:sz w:val="24"/>
                <w:szCs w:val="24"/>
              </w:rPr>
              <w:t>B- / C+</w:t>
            </w:r>
          </w:p>
        </w:tc>
        <w:tc>
          <w:tcPr>
            <w:tcW w:w="1170" w:type="dxa"/>
            <w:tcBorders>
              <w:bottom w:val="single" w:sz="7" w:space="0" w:color="000000"/>
              <w:right w:val="triple" w:sz="7" w:space="0" w:color="000000"/>
            </w:tcBorders>
          </w:tcPr>
          <w:p w14:paraId="79567961" w14:textId="77777777" w:rsidR="009A60AA" w:rsidRPr="000D3D9C" w:rsidRDefault="009A60AA" w:rsidP="000D3D9C">
            <w:pPr>
              <w:spacing w:before="93" w:after="44"/>
              <w:jc w:val="center"/>
              <w:rPr>
                <w:sz w:val="24"/>
                <w:szCs w:val="24"/>
              </w:rPr>
            </w:pPr>
            <w:r w:rsidRPr="000D3D9C">
              <w:rPr>
                <w:sz w:val="24"/>
                <w:szCs w:val="24"/>
              </w:rPr>
              <w:t>78-82%</w:t>
            </w:r>
          </w:p>
        </w:tc>
        <w:tc>
          <w:tcPr>
            <w:tcW w:w="1170" w:type="dxa"/>
            <w:tcBorders>
              <w:left w:val="triple" w:sz="7" w:space="0" w:color="000000"/>
              <w:bottom w:val="single" w:sz="7" w:space="0" w:color="000000"/>
            </w:tcBorders>
          </w:tcPr>
          <w:p w14:paraId="057B68A4" w14:textId="77777777" w:rsidR="009A60AA" w:rsidRPr="000D3D9C" w:rsidRDefault="009A60AA" w:rsidP="000D3D9C">
            <w:pPr>
              <w:spacing w:before="93" w:after="44"/>
              <w:jc w:val="center"/>
              <w:rPr>
                <w:sz w:val="24"/>
                <w:szCs w:val="24"/>
              </w:rPr>
            </w:pPr>
            <w:r w:rsidRPr="000D3D9C">
              <w:rPr>
                <w:b/>
                <w:sz w:val="24"/>
                <w:szCs w:val="24"/>
              </w:rPr>
              <w:t>0.0</w:t>
            </w:r>
          </w:p>
        </w:tc>
        <w:tc>
          <w:tcPr>
            <w:tcW w:w="1170" w:type="dxa"/>
            <w:tcBorders>
              <w:bottom w:val="single" w:sz="7" w:space="0" w:color="000000"/>
            </w:tcBorders>
          </w:tcPr>
          <w:p w14:paraId="6A6A0C5B" w14:textId="77777777" w:rsidR="009A60AA" w:rsidRPr="000D3D9C" w:rsidRDefault="009A60AA" w:rsidP="000D3D9C">
            <w:pPr>
              <w:spacing w:before="93" w:after="44"/>
              <w:jc w:val="center"/>
              <w:rPr>
                <w:sz w:val="24"/>
                <w:szCs w:val="24"/>
              </w:rPr>
            </w:pPr>
            <w:r w:rsidRPr="000D3D9C">
              <w:rPr>
                <w:sz w:val="24"/>
                <w:szCs w:val="24"/>
              </w:rPr>
              <w:t>F</w:t>
            </w:r>
          </w:p>
        </w:tc>
        <w:tc>
          <w:tcPr>
            <w:tcW w:w="1170" w:type="dxa"/>
            <w:tcBorders>
              <w:bottom w:val="single" w:sz="7" w:space="0" w:color="000000"/>
            </w:tcBorders>
          </w:tcPr>
          <w:p w14:paraId="0168E26B" w14:textId="77777777" w:rsidR="009A60AA" w:rsidRPr="000D3D9C" w:rsidRDefault="009A60AA" w:rsidP="000D3D9C">
            <w:pPr>
              <w:spacing w:before="93" w:after="44"/>
              <w:jc w:val="center"/>
              <w:rPr>
                <w:sz w:val="24"/>
                <w:szCs w:val="24"/>
              </w:rPr>
            </w:pPr>
            <w:r w:rsidRPr="000D3D9C">
              <w:rPr>
                <w:sz w:val="24"/>
                <w:szCs w:val="24"/>
              </w:rPr>
              <w:t>&lt; 63%</w:t>
            </w:r>
          </w:p>
        </w:tc>
      </w:tr>
    </w:tbl>
    <w:p w14:paraId="5FD12F93" w14:textId="77777777" w:rsidR="000D3D9C" w:rsidRDefault="000D3D9C" w:rsidP="00752FA4">
      <w:pPr>
        <w:rPr>
          <w:sz w:val="24"/>
          <w:szCs w:val="24"/>
        </w:rPr>
      </w:pPr>
    </w:p>
    <w:p w14:paraId="771AFD58" w14:textId="77777777" w:rsidR="003B201F" w:rsidRDefault="003B201F" w:rsidP="003B201F">
      <w:pPr>
        <w:spacing w:line="232" w:lineRule="auto"/>
        <w:rPr>
          <w:sz w:val="24"/>
          <w:szCs w:val="24"/>
        </w:rPr>
      </w:pPr>
    </w:p>
    <w:p w14:paraId="61760085" w14:textId="77777777" w:rsidR="003B201F" w:rsidRDefault="003B201F" w:rsidP="003B201F">
      <w:pPr>
        <w:spacing w:line="232" w:lineRule="auto"/>
        <w:rPr>
          <w:sz w:val="24"/>
          <w:szCs w:val="24"/>
        </w:rPr>
      </w:pPr>
      <w:r>
        <w:rPr>
          <w:sz w:val="24"/>
          <w:szCs w:val="24"/>
        </w:rPr>
        <w:t xml:space="preserve">In addition to these grading criteria, I reserve the right to fail any student who achieves a 60% or less on the cumulative final exam.  </w:t>
      </w:r>
    </w:p>
    <w:p w14:paraId="06FEC95C" w14:textId="77777777" w:rsidR="003B201F" w:rsidRPr="000D3D9C" w:rsidRDefault="003B201F" w:rsidP="003B201F">
      <w:pPr>
        <w:spacing w:line="232" w:lineRule="auto"/>
        <w:rPr>
          <w:sz w:val="24"/>
          <w:szCs w:val="24"/>
        </w:rPr>
      </w:pPr>
    </w:p>
    <w:p w14:paraId="777F7621" w14:textId="77777777" w:rsidR="003B201F" w:rsidRDefault="003B201F" w:rsidP="00752FA4">
      <w:pPr>
        <w:rPr>
          <w:sz w:val="24"/>
          <w:szCs w:val="24"/>
        </w:rPr>
      </w:pPr>
      <w:r>
        <w:rPr>
          <w:sz w:val="24"/>
          <w:szCs w:val="24"/>
        </w:rPr>
        <w:t xml:space="preserve">Another critical note is that we will use </w:t>
      </w:r>
      <w:r w:rsidR="00A9531B">
        <w:rPr>
          <w:sz w:val="24"/>
          <w:szCs w:val="24"/>
        </w:rPr>
        <w:t>D2L</w:t>
      </w:r>
      <w:r>
        <w:rPr>
          <w:sz w:val="24"/>
          <w:szCs w:val="24"/>
        </w:rPr>
        <w:t xml:space="preserve"> to record your grades, and to allow you to check to see if we have received materials and recorded grades accurately, BUT, </w:t>
      </w:r>
      <w:r w:rsidR="00A9531B">
        <w:rPr>
          <w:sz w:val="24"/>
          <w:szCs w:val="24"/>
        </w:rPr>
        <w:t>D2L</w:t>
      </w:r>
      <w:r>
        <w:rPr>
          <w:sz w:val="24"/>
          <w:szCs w:val="24"/>
        </w:rPr>
        <w:t xml:space="preserve"> does not compute the final weighted average correctly, so DO NOT rely on </w:t>
      </w:r>
      <w:r w:rsidR="00A9531B">
        <w:rPr>
          <w:sz w:val="24"/>
          <w:szCs w:val="24"/>
        </w:rPr>
        <w:t>D2L</w:t>
      </w:r>
      <w:r>
        <w:rPr>
          <w:sz w:val="24"/>
          <w:szCs w:val="24"/>
        </w:rPr>
        <w:t xml:space="preserve"> to provide you with your overall average.</w:t>
      </w:r>
    </w:p>
    <w:p w14:paraId="6FE3DA87" w14:textId="77777777" w:rsidR="003B201F" w:rsidRDefault="003B201F" w:rsidP="00752FA4">
      <w:pPr>
        <w:rPr>
          <w:sz w:val="24"/>
          <w:szCs w:val="24"/>
        </w:rPr>
      </w:pPr>
    </w:p>
    <w:p w14:paraId="134367B4" w14:textId="77777777" w:rsidR="00072BDB" w:rsidRPr="00F523BF" w:rsidRDefault="00F523BF" w:rsidP="00072BDB">
      <w:pPr>
        <w:spacing w:line="232" w:lineRule="auto"/>
        <w:rPr>
          <w:b/>
          <w:sz w:val="24"/>
          <w:szCs w:val="24"/>
          <w:u w:val="single"/>
        </w:rPr>
      </w:pPr>
      <w:r w:rsidRPr="00F523BF">
        <w:rPr>
          <w:b/>
          <w:sz w:val="24"/>
          <w:szCs w:val="24"/>
          <w:u w:val="single"/>
        </w:rPr>
        <w:t>Attendance and assignment policies:</w:t>
      </w:r>
    </w:p>
    <w:p w14:paraId="1BEE2535" w14:textId="69B19FF3" w:rsidR="00072BDB" w:rsidRPr="00072BDB" w:rsidRDefault="00072BDB" w:rsidP="00072BDB">
      <w:pPr>
        <w:spacing w:line="232" w:lineRule="auto"/>
        <w:rPr>
          <w:sz w:val="24"/>
          <w:szCs w:val="24"/>
        </w:rPr>
      </w:pPr>
      <w:r w:rsidRPr="00072BDB">
        <w:rPr>
          <w:sz w:val="24"/>
          <w:szCs w:val="24"/>
        </w:rPr>
        <w:t>Attendance is not taken in this class.   If you are unable to attend class or are not interested in attending class on a particular day</w:t>
      </w:r>
      <w:r w:rsidR="00A9531B">
        <w:rPr>
          <w:sz w:val="24"/>
          <w:szCs w:val="24"/>
        </w:rPr>
        <w:t>,</w:t>
      </w:r>
      <w:r w:rsidRPr="00072BDB">
        <w:rPr>
          <w:sz w:val="24"/>
          <w:szCs w:val="24"/>
        </w:rPr>
        <w:t xml:space="preserve"> it is </w:t>
      </w:r>
      <w:r w:rsidR="00621F84">
        <w:rPr>
          <w:sz w:val="24"/>
          <w:szCs w:val="24"/>
        </w:rPr>
        <w:t>your</w:t>
      </w:r>
      <w:r w:rsidRPr="00072BDB">
        <w:rPr>
          <w:sz w:val="24"/>
          <w:szCs w:val="24"/>
        </w:rPr>
        <w:t xml:space="preserve"> responsibility to make up the work missed.  Before seeing me about what you missed for the day, obtain a copy of the </w:t>
      </w:r>
      <w:proofErr w:type="spellStart"/>
      <w:r w:rsidRPr="00072BDB">
        <w:rPr>
          <w:sz w:val="24"/>
          <w:szCs w:val="24"/>
        </w:rPr>
        <w:t>Powerpoint</w:t>
      </w:r>
      <w:proofErr w:type="spellEnd"/>
      <w:r w:rsidRPr="00072BDB">
        <w:rPr>
          <w:sz w:val="24"/>
          <w:szCs w:val="24"/>
        </w:rPr>
        <w:t xml:space="preserve"> slides for the day and speak with another student in the class about getting any additional notes for the class.  If you are still unclear about what was covered in class</w:t>
      </w:r>
      <w:r w:rsidR="00A9531B">
        <w:rPr>
          <w:sz w:val="24"/>
          <w:szCs w:val="24"/>
        </w:rPr>
        <w:t>,</w:t>
      </w:r>
      <w:r w:rsidRPr="00072BDB">
        <w:rPr>
          <w:sz w:val="24"/>
          <w:szCs w:val="24"/>
        </w:rPr>
        <w:t xml:space="preserve"> you should visit me in office hours </w:t>
      </w:r>
      <w:r w:rsidR="00596C71">
        <w:rPr>
          <w:sz w:val="24"/>
          <w:szCs w:val="24"/>
        </w:rPr>
        <w:t xml:space="preserve">or during our computer lab times </w:t>
      </w:r>
      <w:r w:rsidRPr="00072BDB">
        <w:rPr>
          <w:sz w:val="24"/>
          <w:szCs w:val="24"/>
        </w:rPr>
        <w:t xml:space="preserve">to clarify any confusing issues.  </w:t>
      </w:r>
    </w:p>
    <w:p w14:paraId="1A161A4E" w14:textId="77777777" w:rsidR="00072BDB" w:rsidRPr="00072BDB" w:rsidRDefault="00072BDB" w:rsidP="00072BDB">
      <w:pPr>
        <w:spacing w:line="232" w:lineRule="auto"/>
        <w:rPr>
          <w:sz w:val="24"/>
          <w:szCs w:val="24"/>
        </w:rPr>
      </w:pPr>
    </w:p>
    <w:p w14:paraId="5CFBD0B7" w14:textId="77777777" w:rsidR="00072BDB" w:rsidRDefault="00072BDB" w:rsidP="00072BDB">
      <w:pPr>
        <w:spacing w:line="232" w:lineRule="auto"/>
        <w:rPr>
          <w:sz w:val="24"/>
          <w:szCs w:val="24"/>
        </w:rPr>
      </w:pPr>
      <w:r w:rsidRPr="00072BDB">
        <w:rPr>
          <w:sz w:val="24"/>
          <w:szCs w:val="24"/>
        </w:rPr>
        <w:t xml:space="preserve">Assignments are due on the date listed unless you have made specific arrangements with me </w:t>
      </w:r>
      <w:r w:rsidRPr="00072BDB">
        <w:rPr>
          <w:b/>
          <w:sz w:val="24"/>
          <w:szCs w:val="24"/>
        </w:rPr>
        <w:t>ahead of time</w:t>
      </w:r>
      <w:r w:rsidRPr="00072BDB">
        <w:rPr>
          <w:sz w:val="24"/>
          <w:szCs w:val="24"/>
        </w:rPr>
        <w:t xml:space="preserve">.  Assignments turned in late </w:t>
      </w:r>
      <w:r w:rsidR="004C0E83">
        <w:rPr>
          <w:sz w:val="24"/>
          <w:szCs w:val="24"/>
        </w:rPr>
        <w:t>may</w:t>
      </w:r>
      <w:r w:rsidRPr="00072BDB">
        <w:rPr>
          <w:sz w:val="24"/>
          <w:szCs w:val="24"/>
        </w:rPr>
        <w:t xml:space="preserve"> be docked points according to the following schedule:</w:t>
      </w:r>
    </w:p>
    <w:p w14:paraId="4382E707" w14:textId="77777777" w:rsidR="003B30FC" w:rsidRDefault="003B30FC" w:rsidP="00072BDB">
      <w:pPr>
        <w:spacing w:line="232" w:lineRule="auto"/>
        <w:rPr>
          <w:sz w:val="24"/>
          <w:szCs w:val="24"/>
        </w:rPr>
      </w:pPr>
    </w:p>
    <w:p w14:paraId="0FE5DCA0" w14:textId="3610E577" w:rsidR="00072BDB" w:rsidRPr="00072BDB" w:rsidRDefault="001C671E" w:rsidP="00072BDB">
      <w:pPr>
        <w:spacing w:line="232" w:lineRule="auto"/>
        <w:rPr>
          <w:sz w:val="24"/>
          <w:szCs w:val="24"/>
        </w:rPr>
      </w:pPr>
      <w:r>
        <w:rPr>
          <w:sz w:val="24"/>
          <w:szCs w:val="24"/>
        </w:rPr>
        <w:t>Late 1-10 days</w:t>
      </w:r>
      <w:r>
        <w:rPr>
          <w:sz w:val="24"/>
          <w:szCs w:val="24"/>
        </w:rPr>
        <w:tab/>
      </w:r>
      <w:r w:rsidR="00072BDB" w:rsidRPr="00072BDB">
        <w:rPr>
          <w:sz w:val="24"/>
          <w:szCs w:val="24"/>
        </w:rPr>
        <w:tab/>
      </w:r>
      <w:r w:rsidR="009760F2">
        <w:rPr>
          <w:sz w:val="24"/>
          <w:szCs w:val="24"/>
        </w:rPr>
        <w:tab/>
      </w:r>
      <w:r w:rsidR="00072BDB" w:rsidRPr="00072BDB">
        <w:rPr>
          <w:sz w:val="24"/>
          <w:szCs w:val="24"/>
        </w:rPr>
        <w:t>Minus 20 percentage points</w:t>
      </w:r>
    </w:p>
    <w:p w14:paraId="004D9AE1" w14:textId="049B1C89" w:rsidR="00072BDB" w:rsidRPr="00072BDB" w:rsidRDefault="001C671E" w:rsidP="00072BDB">
      <w:pPr>
        <w:spacing w:line="232" w:lineRule="auto"/>
        <w:rPr>
          <w:sz w:val="24"/>
          <w:szCs w:val="24"/>
        </w:rPr>
      </w:pPr>
      <w:r>
        <w:rPr>
          <w:sz w:val="24"/>
          <w:szCs w:val="24"/>
        </w:rPr>
        <w:t>Late more than 10 days</w:t>
      </w:r>
      <w:r w:rsidR="009760F2">
        <w:rPr>
          <w:sz w:val="24"/>
          <w:szCs w:val="24"/>
        </w:rPr>
        <w:t xml:space="preserve">  </w:t>
      </w:r>
      <w:r w:rsidR="009760F2">
        <w:rPr>
          <w:sz w:val="24"/>
          <w:szCs w:val="24"/>
        </w:rPr>
        <w:tab/>
      </w:r>
      <w:r w:rsidR="00621F84">
        <w:rPr>
          <w:sz w:val="24"/>
          <w:szCs w:val="24"/>
        </w:rPr>
        <w:t>Minus 5</w:t>
      </w:r>
      <w:r w:rsidR="00072BDB" w:rsidRPr="00072BDB">
        <w:rPr>
          <w:sz w:val="24"/>
          <w:szCs w:val="24"/>
        </w:rPr>
        <w:t>0 percentage points</w:t>
      </w:r>
    </w:p>
    <w:p w14:paraId="3C3B586B" w14:textId="77777777" w:rsidR="00072BDB" w:rsidRPr="00072BDB" w:rsidRDefault="00072BDB" w:rsidP="00072BDB">
      <w:pPr>
        <w:spacing w:line="232" w:lineRule="auto"/>
        <w:rPr>
          <w:sz w:val="24"/>
          <w:szCs w:val="24"/>
        </w:rPr>
      </w:pPr>
    </w:p>
    <w:p w14:paraId="4BBBE0EE" w14:textId="46093081" w:rsidR="00072BDB" w:rsidRPr="00F6068B" w:rsidRDefault="009760F2" w:rsidP="00072BDB">
      <w:pPr>
        <w:spacing w:line="232" w:lineRule="auto"/>
        <w:rPr>
          <w:b/>
          <w:sz w:val="24"/>
          <w:szCs w:val="24"/>
        </w:rPr>
      </w:pPr>
      <w:r>
        <w:rPr>
          <w:sz w:val="24"/>
          <w:szCs w:val="24"/>
        </w:rPr>
        <w:t>Please e-mail me if you need an extension</w:t>
      </w:r>
      <w:r w:rsidR="00774880">
        <w:rPr>
          <w:sz w:val="24"/>
          <w:szCs w:val="24"/>
        </w:rPr>
        <w:t xml:space="preserve"> (without penalty points) due to illness or other serious circumstances</w:t>
      </w:r>
      <w:r>
        <w:rPr>
          <w:sz w:val="24"/>
          <w:szCs w:val="24"/>
        </w:rPr>
        <w:t xml:space="preserve">. </w:t>
      </w:r>
      <w:r w:rsidR="00072BDB" w:rsidRPr="00072BDB">
        <w:rPr>
          <w:sz w:val="24"/>
          <w:szCs w:val="24"/>
        </w:rPr>
        <w:t>I want to emphasize that if you have fallen far behind in class, for whatever reason, I would prefer you to hand in work and learn the material rather than give up.  Handing in work more than 10 days late</w:t>
      </w:r>
      <w:r w:rsidR="00621F84">
        <w:rPr>
          <w:sz w:val="24"/>
          <w:szCs w:val="24"/>
        </w:rPr>
        <w:t xml:space="preserve"> means that you will receive a 5</w:t>
      </w:r>
      <w:r w:rsidR="00072BDB" w:rsidRPr="00072BDB">
        <w:rPr>
          <w:sz w:val="24"/>
          <w:szCs w:val="24"/>
        </w:rPr>
        <w:t>0% at best for that assignment (which is failing), but this is far better than receiving a 0% and not learning the material at all.</w:t>
      </w:r>
      <w:r w:rsidR="00F6068B">
        <w:rPr>
          <w:sz w:val="24"/>
          <w:szCs w:val="24"/>
        </w:rPr>
        <w:t xml:space="preserve">  </w:t>
      </w:r>
      <w:r w:rsidR="00F6068B" w:rsidRPr="00F6068B">
        <w:rPr>
          <w:b/>
          <w:sz w:val="24"/>
          <w:szCs w:val="24"/>
        </w:rPr>
        <w:t xml:space="preserve">One limitation to the late turn-in policy is that </w:t>
      </w:r>
      <w:r w:rsidR="009F4DD1">
        <w:rPr>
          <w:b/>
          <w:sz w:val="24"/>
          <w:szCs w:val="24"/>
        </w:rPr>
        <w:t xml:space="preserve">the last day for turning in homework will be noon the Friday before finals week. </w:t>
      </w:r>
      <w:r w:rsidR="00F6068B" w:rsidRPr="00F6068B">
        <w:rPr>
          <w:b/>
          <w:sz w:val="24"/>
          <w:szCs w:val="24"/>
        </w:rPr>
        <w:t>I will not accept homework during finals week</w:t>
      </w:r>
      <w:r w:rsidR="003B201F">
        <w:rPr>
          <w:b/>
          <w:sz w:val="24"/>
          <w:szCs w:val="24"/>
        </w:rPr>
        <w:t xml:space="preserve"> unless you have made prior arrangements with me</w:t>
      </w:r>
      <w:r w:rsidR="00F6068B" w:rsidRPr="00F6068B">
        <w:rPr>
          <w:b/>
          <w:sz w:val="24"/>
          <w:szCs w:val="24"/>
        </w:rPr>
        <w:t xml:space="preserve"> - this is unfair to the grader and me as this is a crunch time for us as well. </w:t>
      </w:r>
    </w:p>
    <w:p w14:paraId="01B0ED72" w14:textId="77777777" w:rsidR="00072BDB" w:rsidRPr="00072BDB" w:rsidRDefault="00072BDB" w:rsidP="00072BDB">
      <w:pPr>
        <w:spacing w:line="232" w:lineRule="auto"/>
        <w:rPr>
          <w:sz w:val="24"/>
          <w:szCs w:val="24"/>
        </w:rPr>
      </w:pPr>
    </w:p>
    <w:p w14:paraId="7B91DFDD" w14:textId="0A5FBA0B" w:rsidR="00072BDB" w:rsidRPr="00072BDB" w:rsidRDefault="00072BDB" w:rsidP="00072BDB">
      <w:pPr>
        <w:spacing w:line="232" w:lineRule="auto"/>
        <w:rPr>
          <w:sz w:val="24"/>
          <w:szCs w:val="24"/>
        </w:rPr>
      </w:pPr>
      <w:r w:rsidRPr="00072BDB">
        <w:rPr>
          <w:sz w:val="24"/>
          <w:szCs w:val="24"/>
        </w:rPr>
        <w:lastRenderedPageBreak/>
        <w:t xml:space="preserve">All students are expected to write exams on the date listed on the syllabus.  Failure to attend the scheduled exam period will result in a zero for the exam.  If circumstances arise where you are unable to take an exam on the specified date (e.g., conflict with scientific conference), please see me as early as possible to make other arrangements. </w:t>
      </w:r>
    </w:p>
    <w:p w14:paraId="26461CFF" w14:textId="77777777" w:rsidR="00F523BF" w:rsidRPr="00F523BF" w:rsidRDefault="00F523BF" w:rsidP="00752FA4">
      <w:pPr>
        <w:rPr>
          <w:sz w:val="24"/>
          <w:szCs w:val="24"/>
        </w:rPr>
      </w:pPr>
    </w:p>
    <w:p w14:paraId="6AD328D8" w14:textId="77777777" w:rsidR="004A1EFE" w:rsidRDefault="004A1EFE" w:rsidP="004A1EFE">
      <w:pPr>
        <w:rPr>
          <w:b/>
          <w:sz w:val="24"/>
          <w:szCs w:val="24"/>
          <w:u w:val="single"/>
        </w:rPr>
      </w:pPr>
      <w:r w:rsidRPr="004A1EFE">
        <w:rPr>
          <w:b/>
          <w:sz w:val="24"/>
          <w:szCs w:val="24"/>
          <w:u w:val="single"/>
        </w:rPr>
        <w:t>Academic Integrity and Dishonesty:</w:t>
      </w:r>
    </w:p>
    <w:p w14:paraId="41D2C7E0" w14:textId="77777777" w:rsidR="004A1EFE" w:rsidRPr="004A1EFE" w:rsidRDefault="004A1EFE" w:rsidP="004A1EFE">
      <w:pPr>
        <w:rPr>
          <w:sz w:val="24"/>
          <w:szCs w:val="24"/>
        </w:rPr>
      </w:pPr>
      <w:r w:rsidRPr="004A1EFE">
        <w:rPr>
          <w:sz w:val="24"/>
          <w:szCs w:val="24"/>
        </w:rPr>
        <w:t xml:space="preserve">Academic dishonesty is not tolerated at Michigan State University and the consequences for this are taken seriously and may have a range of outcomes.  All members of MSU’s community must be confident that the work of each individual has been responsibly and honorably acquired, developed, presented, and written.  All students who are enrolled in university courses are expected to do their own work.  Dishonesty includes, but is not limited to, cheating on assignments or exams; plagiarizing; engaging in unauthorized collaborations on academic work; submitting false records of academic achievement; and misusing, fabricating, or falsifying data.  Instances of academic dishonesty will be dealt with on a case-by-case basis, and the penalty may range from receiving a zero on an assignment to failure for the class as a whole.  </w:t>
      </w:r>
    </w:p>
    <w:p w14:paraId="4E4ABB4F" w14:textId="77777777" w:rsidR="004A1EFE" w:rsidRPr="004A1EFE" w:rsidRDefault="004A1EFE" w:rsidP="004A1EFE">
      <w:pPr>
        <w:rPr>
          <w:sz w:val="24"/>
          <w:szCs w:val="24"/>
        </w:rPr>
      </w:pPr>
    </w:p>
    <w:p w14:paraId="2400A4DC" w14:textId="77777777" w:rsidR="004A1EFE" w:rsidRPr="004A1EFE" w:rsidRDefault="004A1EFE" w:rsidP="004A1EFE">
      <w:pPr>
        <w:rPr>
          <w:sz w:val="24"/>
          <w:szCs w:val="24"/>
        </w:rPr>
      </w:pPr>
      <w:r w:rsidRPr="004A1EFE">
        <w:rPr>
          <w:sz w:val="24"/>
          <w:szCs w:val="24"/>
        </w:rPr>
        <w:t>The Spartan Code of Honor embodies the approach we want you to take in your studies, and is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47C1599F" w14:textId="77777777" w:rsidR="004A1EFE" w:rsidRPr="004A1EFE" w:rsidRDefault="004A1EFE" w:rsidP="004A1EFE">
      <w:pPr>
        <w:rPr>
          <w:sz w:val="24"/>
          <w:szCs w:val="24"/>
        </w:rPr>
      </w:pPr>
    </w:p>
    <w:p w14:paraId="5F981076" w14:textId="77777777" w:rsidR="004A1EFE" w:rsidRPr="004A1EFE" w:rsidRDefault="004A1EFE" w:rsidP="004A1EFE">
      <w:pPr>
        <w:rPr>
          <w:sz w:val="24"/>
          <w:szCs w:val="24"/>
        </w:rPr>
      </w:pPr>
      <w:r w:rsidRPr="004A1EFE">
        <w:rPr>
          <w:sz w:val="24"/>
          <w:szCs w:val="24"/>
        </w:rPr>
        <w:t xml:space="preserve">Inclusiveness and Professionalism:  Numerous topics are covered in this course, and students are expected to be respectful of one another’s views and comments.  Everyone is expected to show a professional level of commitment to cooperatively learning the course material.  Demonstrating professionalism in the classroom includes: (1) willingness and ability to participate in class discussions or ask informed questions about course material, (2) having a cooperative and responsible work ethic with the instructors and other students in class to maximize learning, (3) demonstrating quality and originality of individual and group work, (4) being on time, (5) having a professional attitude and respect for the class and individual peers, and (6) no disruptive behaviors.  Professionalism also includes the ability to receive constructive criticism without resorting to avoidance behaviors or attitudes.   </w:t>
      </w:r>
    </w:p>
    <w:p w14:paraId="67BC67B1" w14:textId="77777777" w:rsidR="004A1EFE" w:rsidRPr="004A1EFE" w:rsidRDefault="004A1EFE" w:rsidP="004A1EFE">
      <w:pPr>
        <w:rPr>
          <w:sz w:val="24"/>
          <w:szCs w:val="24"/>
        </w:rPr>
      </w:pPr>
    </w:p>
    <w:p w14:paraId="41E2CF90" w14:textId="77777777" w:rsidR="004A1EFE" w:rsidRPr="004A1EFE" w:rsidRDefault="004A1EFE" w:rsidP="004A1EFE">
      <w:pPr>
        <w:rPr>
          <w:b/>
          <w:sz w:val="24"/>
          <w:szCs w:val="24"/>
          <w:u w:val="single"/>
        </w:rPr>
      </w:pPr>
      <w:r w:rsidRPr="004A1EFE">
        <w:rPr>
          <w:b/>
          <w:sz w:val="24"/>
          <w:szCs w:val="24"/>
          <w:u w:val="single"/>
        </w:rPr>
        <w:t>Students with Disabilities</w:t>
      </w:r>
    </w:p>
    <w:p w14:paraId="35418E1F" w14:textId="77777777" w:rsidR="004A1EFE" w:rsidRPr="004A1EFE" w:rsidRDefault="004A1EFE" w:rsidP="004A1EFE">
      <w:pPr>
        <w:rPr>
          <w:sz w:val="24"/>
          <w:szCs w:val="24"/>
        </w:rPr>
      </w:pPr>
      <w:r w:rsidRPr="004A1EFE">
        <w:rPr>
          <w:sz w:val="24"/>
          <w:szCs w:val="24"/>
        </w:rPr>
        <w:t xml:space="preserve">So that all students have equal access in the course, please notify me if you have a situation that requires additional accommodations.  Students with disabilities are also encouraged to contact the Resource Center for Persons with Disabilities at (http://www.rcpd.msu.edu/Services/Home) or 353-9642. </w:t>
      </w:r>
    </w:p>
    <w:p w14:paraId="2EF607B1" w14:textId="77777777" w:rsidR="004A1EFE" w:rsidRPr="004A1EFE" w:rsidRDefault="004A1EFE" w:rsidP="004A1EFE">
      <w:pPr>
        <w:rPr>
          <w:sz w:val="24"/>
          <w:szCs w:val="24"/>
        </w:rPr>
      </w:pPr>
    </w:p>
    <w:p w14:paraId="2F91CF45" w14:textId="77777777" w:rsidR="004A1EFE" w:rsidRPr="004A1EFE" w:rsidRDefault="004A1EFE" w:rsidP="004A1EFE">
      <w:pPr>
        <w:rPr>
          <w:b/>
          <w:sz w:val="24"/>
          <w:szCs w:val="24"/>
          <w:u w:val="single"/>
        </w:rPr>
      </w:pPr>
      <w:r w:rsidRPr="004A1EFE">
        <w:rPr>
          <w:b/>
          <w:sz w:val="24"/>
          <w:szCs w:val="24"/>
          <w:u w:val="single"/>
        </w:rPr>
        <w:t>Exemptions for Religious Holidays:</w:t>
      </w:r>
    </w:p>
    <w:p w14:paraId="07C945DD" w14:textId="77777777" w:rsidR="004A1EFE" w:rsidRPr="004A1EFE" w:rsidRDefault="004A1EFE" w:rsidP="004A1EFE">
      <w:pPr>
        <w:rPr>
          <w:sz w:val="24"/>
          <w:szCs w:val="24"/>
        </w:rPr>
      </w:pPr>
      <w:r w:rsidRPr="004A1EFE">
        <w:rPr>
          <w:sz w:val="24"/>
          <w:szCs w:val="24"/>
        </w:rPr>
        <w:t xml:space="preserve">If you have a conflict with course attendance or exam due to a religious holiday, see me ahead of time to make arrangements.  Likewise, if you have a conflict with another course or professional activity (e.g., scientific conference), see me ahead of time.  </w:t>
      </w:r>
    </w:p>
    <w:p w14:paraId="4F89E0D0" w14:textId="77777777" w:rsidR="004A1EFE" w:rsidRPr="004A1EFE" w:rsidRDefault="004A1EFE" w:rsidP="004A1EFE">
      <w:pPr>
        <w:rPr>
          <w:sz w:val="24"/>
          <w:szCs w:val="24"/>
        </w:rPr>
      </w:pPr>
    </w:p>
    <w:p w14:paraId="778267DF" w14:textId="77777777" w:rsidR="004A1EFE" w:rsidRPr="004A1EFE" w:rsidRDefault="004A1EFE" w:rsidP="004A1EFE">
      <w:pPr>
        <w:rPr>
          <w:b/>
          <w:sz w:val="24"/>
          <w:szCs w:val="24"/>
          <w:u w:val="single"/>
        </w:rPr>
      </w:pPr>
      <w:r w:rsidRPr="004A1EFE">
        <w:rPr>
          <w:b/>
          <w:sz w:val="24"/>
          <w:szCs w:val="24"/>
          <w:u w:val="single"/>
        </w:rPr>
        <w:t>Emergency Situations</w:t>
      </w:r>
      <w:r>
        <w:rPr>
          <w:b/>
          <w:sz w:val="24"/>
          <w:szCs w:val="24"/>
          <w:u w:val="single"/>
        </w:rPr>
        <w:t>:</w:t>
      </w:r>
    </w:p>
    <w:p w14:paraId="60D7CDD2" w14:textId="77777777" w:rsidR="004A1EFE" w:rsidRPr="004A1EFE" w:rsidRDefault="004A1EFE" w:rsidP="004A1EFE">
      <w:pPr>
        <w:rPr>
          <w:sz w:val="24"/>
          <w:szCs w:val="24"/>
        </w:rPr>
      </w:pPr>
    </w:p>
    <w:p w14:paraId="51FFDC36" w14:textId="77777777" w:rsidR="004A1EFE" w:rsidRPr="004A1EFE" w:rsidRDefault="004A1EFE" w:rsidP="004A1EFE">
      <w:pPr>
        <w:rPr>
          <w:sz w:val="24"/>
          <w:szCs w:val="24"/>
        </w:rPr>
      </w:pPr>
      <w:r w:rsidRPr="004A1EFE">
        <w:rPr>
          <w:sz w:val="24"/>
          <w:szCs w:val="24"/>
        </w:rPr>
        <w:t xml:space="preserve">In the event of an emergency in the classroom or laboratory the Instructor will notify you of what actions may be required to ensure your safety.  It is the responsibility of each student to understand the evacuation, “shelter-in-place,” and “secure-in-place” guidelines posted in each facility and to act in a safe manner.  You are allowed to maintain cellular devices in a silent mode during this course, in order to receive emergency SMS text, phone or email messages distributed by the university. When anyone receives such a notification or observes an emergency situation, they should immediately bring it to the attention of the Instructor in a way that causes the least disruption.  If an evacuation is ordered, please ensure that you do it in a safe </w:t>
      </w:r>
      <w:r w:rsidRPr="004A1EFE">
        <w:rPr>
          <w:sz w:val="24"/>
          <w:szCs w:val="24"/>
        </w:rPr>
        <w:lastRenderedPageBreak/>
        <w:t>manner and facilitate those around you that may not otherwise be able to safely leave. When these orders are given, you do have the right as a member of this community to not follow that order.  Also, if a shelter-in-place or secure-in- place is ordered, please seek areas of refuge that are safe depending on the emergency encountered and provide assistance if it is advisable to do so.</w:t>
      </w:r>
    </w:p>
    <w:p w14:paraId="5FAFE52C" w14:textId="77777777" w:rsidR="004A1EFE" w:rsidRPr="004A1EFE" w:rsidRDefault="004A1EFE" w:rsidP="004A1EFE">
      <w:pPr>
        <w:rPr>
          <w:sz w:val="24"/>
          <w:szCs w:val="24"/>
        </w:rPr>
      </w:pPr>
    </w:p>
    <w:p w14:paraId="79F7B5DA" w14:textId="77777777" w:rsidR="004A1EFE" w:rsidRPr="00D4667B" w:rsidRDefault="004A1EFE" w:rsidP="004A1EFE">
      <w:pPr>
        <w:rPr>
          <w:b/>
          <w:sz w:val="24"/>
          <w:szCs w:val="24"/>
          <w:u w:val="single"/>
        </w:rPr>
      </w:pPr>
      <w:r w:rsidRPr="00D4667B">
        <w:rPr>
          <w:b/>
          <w:sz w:val="24"/>
          <w:szCs w:val="24"/>
          <w:u w:val="single"/>
        </w:rPr>
        <w:t>MSU Grief Absence Policy</w:t>
      </w:r>
      <w:r w:rsidR="00D4667B">
        <w:rPr>
          <w:b/>
          <w:sz w:val="24"/>
          <w:szCs w:val="24"/>
          <w:u w:val="single"/>
        </w:rPr>
        <w:t>:</w:t>
      </w:r>
      <w:r w:rsidRPr="00D4667B">
        <w:rPr>
          <w:b/>
          <w:sz w:val="24"/>
          <w:szCs w:val="24"/>
          <w:u w:val="single"/>
        </w:rPr>
        <w:t xml:space="preserve"> </w:t>
      </w:r>
    </w:p>
    <w:p w14:paraId="2F08697A" w14:textId="77777777" w:rsidR="004A1EFE" w:rsidRPr="004A1EFE" w:rsidRDefault="004A1EFE" w:rsidP="004A1EFE">
      <w:pPr>
        <w:rPr>
          <w:sz w:val="24"/>
          <w:szCs w:val="24"/>
        </w:rPr>
      </w:pPr>
    </w:p>
    <w:p w14:paraId="70C33BC5" w14:textId="77777777" w:rsidR="004A1EFE" w:rsidRPr="004A1EFE" w:rsidRDefault="004A1EFE" w:rsidP="004A1EFE">
      <w:pPr>
        <w:rPr>
          <w:sz w:val="24"/>
          <w:szCs w:val="24"/>
        </w:rPr>
      </w:pPr>
      <w:r w:rsidRPr="004A1EFE">
        <w:rPr>
          <w:sz w:val="24"/>
          <w:szCs w:val="24"/>
        </w:rPr>
        <w:t>The faculty and staff should be sensitive to and accommodate the bereavement process of a student who has lost a family member or who is experiencing emotional distress from a similar tragedy so that the student is not academically disadvantaged in their classes or other academic work (e.g. research). For undergraduate and master’s (Plan B) students without research responsibilities, it is the responsibility of the student to: a) notify the Associate Dean or designee of their college of the need for a grief absence in a timely manner, but no later than one week from the student’s initial knowledge of the situation, b) provide appropriate verification of the grief absence as specified by the Associate Dean, and c) complete all missed work as determined in consultation with the instructor. It is the responsibility of the Associate Dean or designee to: a) determine with the student the expected period of absence – it is expected that some bereavement processes may be more extensive than others depending on individual circumstances, b) notify the faculty that the student will be absent, and c) receive verification of the authenticity of a grief absence request upon the student’s return. It is the responsibility of the instructor to work with the student to make reasonable accommodations and to include appropriate language describing such accommodations in their course syllabus, so that the student is not penalized due to a verified grief absence.</w:t>
      </w:r>
    </w:p>
    <w:p w14:paraId="0CD8D53A" w14:textId="77777777" w:rsidR="004A1EFE" w:rsidRPr="004A1EFE" w:rsidRDefault="004A1EFE" w:rsidP="004A1EFE">
      <w:pPr>
        <w:rPr>
          <w:sz w:val="24"/>
          <w:szCs w:val="24"/>
        </w:rPr>
      </w:pPr>
    </w:p>
    <w:p w14:paraId="7578D1D5" w14:textId="77777777" w:rsidR="004A1EFE" w:rsidRPr="004A1EFE" w:rsidRDefault="004A1EFE" w:rsidP="004A1EFE">
      <w:pPr>
        <w:rPr>
          <w:sz w:val="24"/>
          <w:szCs w:val="24"/>
        </w:rPr>
      </w:pPr>
      <w:r w:rsidRPr="004A1EFE">
        <w:rPr>
          <w:sz w:val="24"/>
          <w:szCs w:val="24"/>
        </w:rPr>
        <w:t>Students who believe their rights under this policy have been violated should contact the University Ombudsperson.</w:t>
      </w:r>
    </w:p>
    <w:p w14:paraId="3716C853" w14:textId="77777777" w:rsidR="004A1EFE" w:rsidRPr="004A1EFE" w:rsidRDefault="004A1EFE" w:rsidP="004A1EFE">
      <w:pPr>
        <w:rPr>
          <w:sz w:val="24"/>
          <w:szCs w:val="24"/>
        </w:rPr>
      </w:pPr>
    </w:p>
    <w:p w14:paraId="000FDA05" w14:textId="77777777" w:rsidR="004A1EFE" w:rsidRPr="004A1EFE" w:rsidRDefault="004A1EFE" w:rsidP="004A1EFE">
      <w:pPr>
        <w:rPr>
          <w:sz w:val="24"/>
          <w:szCs w:val="24"/>
        </w:rPr>
      </w:pPr>
      <w:r w:rsidRPr="004A1EFE">
        <w:rPr>
          <w:sz w:val="24"/>
          <w:szCs w:val="24"/>
        </w:rPr>
        <w:t xml:space="preserve">Students seeking a grief absence should be directed to the Grief Absence Request Form found on the RO home page (https://reg.msu.edu/) under ‘Student Resources – Forms -  Grief Absence Request Form’ OR to </w:t>
      </w:r>
      <w:proofErr w:type="spellStart"/>
      <w:r w:rsidRPr="004A1EFE">
        <w:rPr>
          <w:sz w:val="24"/>
          <w:szCs w:val="24"/>
        </w:rPr>
        <w:t>StuInfo</w:t>
      </w:r>
      <w:proofErr w:type="spellEnd"/>
      <w:r w:rsidRPr="004A1EFE">
        <w:rPr>
          <w:sz w:val="24"/>
          <w:szCs w:val="24"/>
        </w:rPr>
        <w:t xml:space="preserve"> (https://stuinfo.msu.edu/) under ‘Academics - Enrollment Information and Services – Grief Absence Request Form.’  </w:t>
      </w:r>
    </w:p>
    <w:p w14:paraId="7B2B9854" w14:textId="77777777" w:rsidR="004A1EFE" w:rsidRPr="004A1EFE" w:rsidRDefault="004A1EFE" w:rsidP="004A1EFE">
      <w:pPr>
        <w:rPr>
          <w:sz w:val="24"/>
          <w:szCs w:val="24"/>
        </w:rPr>
      </w:pPr>
    </w:p>
    <w:p w14:paraId="527FB64B" w14:textId="77777777" w:rsidR="004A1EFE" w:rsidRPr="004A1EFE" w:rsidRDefault="004A1EFE" w:rsidP="004A1EFE">
      <w:pPr>
        <w:rPr>
          <w:sz w:val="24"/>
          <w:szCs w:val="24"/>
        </w:rPr>
      </w:pPr>
      <w:r w:rsidRPr="004A1EFE">
        <w:rPr>
          <w:sz w:val="24"/>
          <w:szCs w:val="24"/>
        </w:rPr>
        <w:t>In CANR the Associate Dean for Academic Programs is Dr. Kelly Millenbah millenba@anr.msu.edu</w:t>
      </w:r>
    </w:p>
    <w:p w14:paraId="08813264" w14:textId="77777777" w:rsidR="004A1EFE" w:rsidRPr="004A1EFE" w:rsidRDefault="004A1EFE" w:rsidP="004A1EFE">
      <w:pPr>
        <w:rPr>
          <w:sz w:val="24"/>
          <w:szCs w:val="24"/>
        </w:rPr>
      </w:pPr>
    </w:p>
    <w:p w14:paraId="5F76E351" w14:textId="77777777" w:rsidR="004A1EFE" w:rsidRPr="00D4667B" w:rsidRDefault="004A1EFE" w:rsidP="004A1EFE">
      <w:pPr>
        <w:rPr>
          <w:b/>
          <w:sz w:val="24"/>
          <w:szCs w:val="24"/>
          <w:u w:val="single"/>
        </w:rPr>
      </w:pPr>
      <w:r w:rsidRPr="00D4667B">
        <w:rPr>
          <w:b/>
          <w:sz w:val="24"/>
          <w:szCs w:val="24"/>
          <w:u w:val="single"/>
        </w:rPr>
        <w:t>Policy on Requesting Review of Assignment, Lab or Exam for Possible Grade Change</w:t>
      </w:r>
      <w:r w:rsidR="00D4667B">
        <w:rPr>
          <w:b/>
          <w:sz w:val="24"/>
          <w:szCs w:val="24"/>
          <w:u w:val="single"/>
        </w:rPr>
        <w:t>:</w:t>
      </w:r>
    </w:p>
    <w:p w14:paraId="6EFB9515" w14:textId="77777777" w:rsidR="004A1EFE" w:rsidRPr="004A1EFE" w:rsidRDefault="004A1EFE" w:rsidP="004A1EFE">
      <w:pPr>
        <w:rPr>
          <w:sz w:val="24"/>
          <w:szCs w:val="24"/>
        </w:rPr>
      </w:pPr>
    </w:p>
    <w:p w14:paraId="44932DBB" w14:textId="77777777" w:rsidR="004A1EFE" w:rsidRPr="004A1EFE" w:rsidRDefault="004A1EFE" w:rsidP="004A1EFE">
      <w:pPr>
        <w:rPr>
          <w:sz w:val="24"/>
          <w:szCs w:val="24"/>
        </w:rPr>
      </w:pPr>
      <w:r w:rsidRPr="004A1EFE">
        <w:rPr>
          <w:sz w:val="24"/>
          <w:szCs w:val="24"/>
        </w:rPr>
        <w:t>Upon receipt of an exercise, lab, assignment or exam it is in your best interest to review your graded work to 1) ensure the points were added correctly and 2) to ensure that points were not taken away incorrectly (i.e., you feel your answer is correct but was not graded correctly).  At the same time, you should also match the score of your work with the score posted on D2L to confirm the correct score was entered into the grading spreadsheet.   If you have a discrepancy with the way in which points were added, the way in which a grade was assigned, or the score posted on D2L you need to follow the protocol listed below.</w:t>
      </w:r>
    </w:p>
    <w:p w14:paraId="5D4E3660" w14:textId="77777777" w:rsidR="004A1EFE" w:rsidRPr="004A1EFE" w:rsidRDefault="004A1EFE" w:rsidP="004A1EFE">
      <w:pPr>
        <w:rPr>
          <w:sz w:val="24"/>
          <w:szCs w:val="24"/>
        </w:rPr>
      </w:pPr>
    </w:p>
    <w:p w14:paraId="1C88D9BE" w14:textId="77777777" w:rsidR="004A1EFE" w:rsidRPr="004A1EFE" w:rsidRDefault="004A1EFE" w:rsidP="004A1EFE">
      <w:pPr>
        <w:rPr>
          <w:sz w:val="24"/>
          <w:szCs w:val="24"/>
        </w:rPr>
      </w:pPr>
      <w:r w:rsidRPr="004A1EFE">
        <w:rPr>
          <w:sz w:val="24"/>
          <w:szCs w:val="24"/>
        </w:rPr>
        <w:t>1)  On your assignment, exercise, lab, or exam clearly indicate in writing the problem or problems you have identified with grading on the top of the first page of the document.  You may include this as a note on a separate sheet of paper if needed.  If I am unclear about what you are asking me to review, I will request a meeting with you for further explanation.  Out of fairness to you and your grade, I will not answer change in grade issues “on the spot”.  I request time to thoroughly look at your concern to give it fair consideration before making a decision.</w:t>
      </w:r>
    </w:p>
    <w:p w14:paraId="491611D5" w14:textId="77777777" w:rsidR="004A1EFE" w:rsidRPr="004A1EFE" w:rsidRDefault="004A1EFE" w:rsidP="004A1EFE">
      <w:pPr>
        <w:rPr>
          <w:sz w:val="24"/>
          <w:szCs w:val="24"/>
        </w:rPr>
      </w:pPr>
    </w:p>
    <w:p w14:paraId="6EB700FA" w14:textId="77777777" w:rsidR="004A1EFE" w:rsidRPr="004A1EFE" w:rsidRDefault="004A1EFE" w:rsidP="004A1EFE">
      <w:pPr>
        <w:rPr>
          <w:sz w:val="24"/>
          <w:szCs w:val="24"/>
        </w:rPr>
      </w:pPr>
      <w:r w:rsidRPr="004A1EFE">
        <w:rPr>
          <w:sz w:val="24"/>
          <w:szCs w:val="24"/>
        </w:rPr>
        <w:t xml:space="preserve">2)  You have one (1) week from the date the assignment, exercise, lab, or exam is returned in </w:t>
      </w:r>
      <w:r w:rsidRPr="004A1EFE">
        <w:rPr>
          <w:sz w:val="24"/>
          <w:szCs w:val="24"/>
        </w:rPr>
        <w:lastRenderedPageBreak/>
        <w:t>class to grieve your case.  For example, if a graded assignment is returned on Wednesday October 5 you have until Wednesday October 12 at 5pm to return your assignment and concern to me.  Change in grade requests must be accompanied by the document you want reviewed.  Failure to include the affected assignment or exam will result in no review.  If after one week since I returned your assignment, exercise, lab, or exam you have NOT submitted a change in grade review request you are acknowledging that you are in agreement with the grade received.</w:t>
      </w:r>
    </w:p>
    <w:p w14:paraId="7DAD6689" w14:textId="77777777" w:rsidR="004A1EFE" w:rsidRPr="004A1EFE" w:rsidRDefault="004A1EFE" w:rsidP="004A1EFE">
      <w:pPr>
        <w:rPr>
          <w:sz w:val="24"/>
          <w:szCs w:val="24"/>
        </w:rPr>
      </w:pPr>
    </w:p>
    <w:p w14:paraId="00438F62" w14:textId="77777777" w:rsidR="004A1EFE" w:rsidRPr="004A1EFE" w:rsidRDefault="004A1EFE" w:rsidP="004A1EFE">
      <w:pPr>
        <w:rPr>
          <w:sz w:val="24"/>
          <w:szCs w:val="24"/>
        </w:rPr>
      </w:pPr>
      <w:r w:rsidRPr="004A1EFE">
        <w:rPr>
          <w:sz w:val="24"/>
          <w:szCs w:val="24"/>
        </w:rPr>
        <w:t xml:space="preserve">3)  I will return all change of grade requests by the class period after the request was received with either a change in grade or a reason why your grade stands as indicated.  </w:t>
      </w:r>
    </w:p>
    <w:p w14:paraId="3AE04E96" w14:textId="77777777" w:rsidR="004A1EFE" w:rsidRPr="004A1EFE" w:rsidRDefault="004A1EFE" w:rsidP="004A1EFE">
      <w:pPr>
        <w:rPr>
          <w:sz w:val="24"/>
          <w:szCs w:val="24"/>
        </w:rPr>
      </w:pPr>
    </w:p>
    <w:p w14:paraId="4A339BDF" w14:textId="77777777" w:rsidR="004A1EFE" w:rsidRPr="004A1EFE" w:rsidRDefault="004A1EFE" w:rsidP="004A1EFE">
      <w:pPr>
        <w:rPr>
          <w:sz w:val="24"/>
          <w:szCs w:val="24"/>
        </w:rPr>
      </w:pPr>
      <w:r w:rsidRPr="004A1EFE">
        <w:rPr>
          <w:sz w:val="24"/>
          <w:szCs w:val="24"/>
        </w:rPr>
        <w:t>4)  Numeric grade changes (points were added incorrectly) will be revisited at any time during the semester.</w:t>
      </w:r>
    </w:p>
    <w:p w14:paraId="38EF97E6" w14:textId="77777777" w:rsidR="004A1EFE" w:rsidRPr="004A1EFE" w:rsidRDefault="004A1EFE" w:rsidP="004A1EFE">
      <w:pPr>
        <w:rPr>
          <w:sz w:val="24"/>
          <w:szCs w:val="24"/>
        </w:rPr>
      </w:pPr>
    </w:p>
    <w:p w14:paraId="5AA31CE2" w14:textId="77777777" w:rsidR="004A1EFE" w:rsidRPr="00D4667B" w:rsidRDefault="004A1EFE" w:rsidP="004A1EFE">
      <w:pPr>
        <w:rPr>
          <w:b/>
          <w:sz w:val="24"/>
          <w:szCs w:val="24"/>
          <w:u w:val="single"/>
        </w:rPr>
      </w:pPr>
      <w:r w:rsidRPr="00D4667B">
        <w:rPr>
          <w:b/>
          <w:sz w:val="24"/>
          <w:szCs w:val="24"/>
          <w:u w:val="single"/>
        </w:rPr>
        <w:t>Relationship violence, sexual misconduct, and harassment of any nature</w:t>
      </w:r>
      <w:r w:rsidR="00D4667B" w:rsidRPr="00D4667B">
        <w:rPr>
          <w:b/>
          <w:sz w:val="24"/>
          <w:szCs w:val="24"/>
          <w:u w:val="single"/>
        </w:rPr>
        <w:t>:</w:t>
      </w:r>
      <w:r w:rsidRPr="00D4667B">
        <w:rPr>
          <w:b/>
          <w:sz w:val="24"/>
          <w:szCs w:val="24"/>
          <w:u w:val="single"/>
        </w:rPr>
        <w:t xml:space="preserve"> </w:t>
      </w:r>
    </w:p>
    <w:p w14:paraId="3E97EB22" w14:textId="77777777" w:rsidR="004A1EFE" w:rsidRPr="004A1EFE" w:rsidRDefault="004A1EFE" w:rsidP="004A1EFE">
      <w:pPr>
        <w:rPr>
          <w:sz w:val="24"/>
          <w:szCs w:val="24"/>
        </w:rPr>
      </w:pPr>
    </w:p>
    <w:p w14:paraId="652459CE" w14:textId="77777777" w:rsidR="004A1EFE" w:rsidRPr="004A1EFE" w:rsidRDefault="004A1EFE" w:rsidP="004A1EFE">
      <w:pPr>
        <w:rPr>
          <w:sz w:val="24"/>
          <w:szCs w:val="24"/>
        </w:rPr>
      </w:pPr>
      <w:r w:rsidRPr="004A1EFE">
        <w:rPr>
          <w:sz w:val="24"/>
          <w:szCs w:val="24"/>
        </w:rPr>
        <w:t>The faculty in FW take the physical and emotional safety and health of our students very seriously.  In light of the very troubling realization, through the Nasser case, that MSU students (and others) were being abused, and not heard, I want to emphasize to all of you that you can reach out to me or to any faculty member to report concerns and/or seek support regarding issues related to relationship violence, sexual misconduct, and harassment of any nature.  If you want to contact a faculty member, but don’t know whom to contact, you should know that two of our faculty members have volunteered specifically to be individuals whom you can contact. Those individuals are Mr. Jim Schneider, our FW academic advisor, and Dr. Dana Infante, a professor in FW.  Their contact information is shown here:</w:t>
      </w:r>
    </w:p>
    <w:p w14:paraId="3E96279A" w14:textId="77777777" w:rsidR="004A1EFE" w:rsidRPr="004A1EFE" w:rsidRDefault="004A1EFE" w:rsidP="004A1EFE">
      <w:pPr>
        <w:rPr>
          <w:sz w:val="24"/>
          <w:szCs w:val="24"/>
        </w:rPr>
      </w:pPr>
    </w:p>
    <w:p w14:paraId="217A0AC6" w14:textId="77777777" w:rsidR="004A1EFE" w:rsidRPr="004A1EFE" w:rsidRDefault="004A1EFE" w:rsidP="004A1EFE">
      <w:pPr>
        <w:rPr>
          <w:sz w:val="24"/>
          <w:szCs w:val="24"/>
        </w:rPr>
      </w:pPr>
      <w:r w:rsidRPr="004A1EFE">
        <w:rPr>
          <w:sz w:val="24"/>
          <w:szCs w:val="24"/>
        </w:rPr>
        <w:t>Jim Schneider</w:t>
      </w:r>
    </w:p>
    <w:p w14:paraId="61FC20E0" w14:textId="77777777" w:rsidR="004A1EFE" w:rsidRPr="004A1EFE" w:rsidRDefault="004A1EFE" w:rsidP="004A1EFE">
      <w:pPr>
        <w:rPr>
          <w:sz w:val="24"/>
          <w:szCs w:val="24"/>
        </w:rPr>
      </w:pPr>
      <w:r w:rsidRPr="004A1EFE">
        <w:rPr>
          <w:sz w:val="24"/>
          <w:szCs w:val="24"/>
        </w:rPr>
        <w:t>FW Advising Center, Room 40, Natural Resources Building</w:t>
      </w:r>
    </w:p>
    <w:p w14:paraId="20860E23" w14:textId="77777777" w:rsidR="004A1EFE" w:rsidRPr="004A1EFE" w:rsidRDefault="004A1EFE" w:rsidP="004A1EFE">
      <w:pPr>
        <w:rPr>
          <w:sz w:val="24"/>
          <w:szCs w:val="24"/>
        </w:rPr>
      </w:pPr>
      <w:r w:rsidRPr="004A1EFE">
        <w:rPr>
          <w:sz w:val="24"/>
          <w:szCs w:val="24"/>
        </w:rPr>
        <w:t>schne181@msu.edu</w:t>
      </w:r>
    </w:p>
    <w:p w14:paraId="51D9299C" w14:textId="77777777" w:rsidR="004A1EFE" w:rsidRPr="004A1EFE" w:rsidRDefault="004A1EFE" w:rsidP="004A1EFE">
      <w:pPr>
        <w:rPr>
          <w:sz w:val="24"/>
          <w:szCs w:val="24"/>
        </w:rPr>
      </w:pPr>
      <w:r w:rsidRPr="004A1EFE">
        <w:rPr>
          <w:sz w:val="24"/>
          <w:szCs w:val="24"/>
        </w:rPr>
        <w:t>517-353-2979 (direct)</w:t>
      </w:r>
    </w:p>
    <w:p w14:paraId="131E17CC" w14:textId="77777777" w:rsidR="004A1EFE" w:rsidRPr="004A1EFE" w:rsidRDefault="004A1EFE" w:rsidP="004A1EFE">
      <w:pPr>
        <w:rPr>
          <w:sz w:val="24"/>
          <w:szCs w:val="24"/>
        </w:rPr>
      </w:pPr>
      <w:r w:rsidRPr="004A1EFE">
        <w:rPr>
          <w:sz w:val="24"/>
          <w:szCs w:val="24"/>
        </w:rPr>
        <w:t>517-353-9091 – to schedule an appointment</w:t>
      </w:r>
    </w:p>
    <w:p w14:paraId="0483A396" w14:textId="77777777" w:rsidR="004A1EFE" w:rsidRPr="004A1EFE" w:rsidRDefault="004A1EFE" w:rsidP="004A1EFE">
      <w:pPr>
        <w:rPr>
          <w:sz w:val="24"/>
          <w:szCs w:val="24"/>
        </w:rPr>
      </w:pPr>
    </w:p>
    <w:p w14:paraId="492766FE" w14:textId="77777777" w:rsidR="004A1EFE" w:rsidRPr="004A1EFE" w:rsidRDefault="004A1EFE" w:rsidP="004A1EFE">
      <w:pPr>
        <w:rPr>
          <w:sz w:val="24"/>
          <w:szCs w:val="24"/>
        </w:rPr>
      </w:pPr>
      <w:r w:rsidRPr="004A1EFE">
        <w:rPr>
          <w:sz w:val="24"/>
          <w:szCs w:val="24"/>
        </w:rPr>
        <w:t>Dr. Dana Infante</w:t>
      </w:r>
    </w:p>
    <w:p w14:paraId="07A6EC47" w14:textId="77777777" w:rsidR="004A1EFE" w:rsidRPr="004A1EFE" w:rsidRDefault="004A1EFE" w:rsidP="004A1EFE">
      <w:pPr>
        <w:rPr>
          <w:sz w:val="24"/>
          <w:szCs w:val="24"/>
        </w:rPr>
      </w:pPr>
      <w:r w:rsidRPr="004A1EFE">
        <w:rPr>
          <w:sz w:val="24"/>
          <w:szCs w:val="24"/>
        </w:rPr>
        <w:t>Manly Miles Building, Suite 318</w:t>
      </w:r>
    </w:p>
    <w:p w14:paraId="29C316A4" w14:textId="77777777" w:rsidR="004A1EFE" w:rsidRPr="004A1EFE" w:rsidRDefault="004A1EFE" w:rsidP="004A1EFE">
      <w:pPr>
        <w:rPr>
          <w:sz w:val="24"/>
          <w:szCs w:val="24"/>
        </w:rPr>
      </w:pPr>
      <w:r w:rsidRPr="004A1EFE">
        <w:rPr>
          <w:sz w:val="24"/>
          <w:szCs w:val="24"/>
        </w:rPr>
        <w:t>1405 South Harrison Road</w:t>
      </w:r>
    </w:p>
    <w:p w14:paraId="3C4869EB" w14:textId="77777777" w:rsidR="004A1EFE" w:rsidRPr="004A1EFE" w:rsidRDefault="004A1EFE" w:rsidP="004A1EFE">
      <w:pPr>
        <w:rPr>
          <w:sz w:val="24"/>
          <w:szCs w:val="24"/>
        </w:rPr>
      </w:pPr>
      <w:r w:rsidRPr="004A1EFE">
        <w:rPr>
          <w:sz w:val="24"/>
          <w:szCs w:val="24"/>
        </w:rPr>
        <w:t>infanted@anr.msu.edu</w:t>
      </w:r>
    </w:p>
    <w:p w14:paraId="41143C21" w14:textId="77777777" w:rsidR="004A1EFE" w:rsidRPr="004A1EFE" w:rsidRDefault="004A1EFE" w:rsidP="004A1EFE">
      <w:pPr>
        <w:rPr>
          <w:sz w:val="24"/>
          <w:szCs w:val="24"/>
        </w:rPr>
      </w:pPr>
      <w:r w:rsidRPr="004A1EFE">
        <w:rPr>
          <w:sz w:val="24"/>
          <w:szCs w:val="24"/>
        </w:rPr>
        <w:t>East Lansing, MI  48823</w:t>
      </w:r>
    </w:p>
    <w:p w14:paraId="40539D13" w14:textId="77777777" w:rsidR="004A1EFE" w:rsidRPr="004A1EFE" w:rsidRDefault="004A1EFE" w:rsidP="004A1EFE">
      <w:pPr>
        <w:rPr>
          <w:sz w:val="24"/>
          <w:szCs w:val="24"/>
        </w:rPr>
      </w:pPr>
      <w:r w:rsidRPr="004A1EFE">
        <w:rPr>
          <w:sz w:val="24"/>
          <w:szCs w:val="24"/>
        </w:rPr>
        <w:t>517-432-7232 phone</w:t>
      </w:r>
    </w:p>
    <w:p w14:paraId="62BDA8A2" w14:textId="77777777" w:rsidR="004A1EFE" w:rsidRPr="004A1EFE" w:rsidRDefault="004A1EFE" w:rsidP="004A1EFE">
      <w:pPr>
        <w:rPr>
          <w:b/>
          <w:sz w:val="24"/>
          <w:szCs w:val="24"/>
          <w:u w:val="single"/>
        </w:rPr>
      </w:pPr>
    </w:p>
    <w:p w14:paraId="20FB3AAD" w14:textId="77777777" w:rsidR="00F523BF" w:rsidRPr="000D3D9C" w:rsidRDefault="004A1EFE" w:rsidP="004A1EFE">
      <w:pPr>
        <w:rPr>
          <w:sz w:val="24"/>
          <w:szCs w:val="24"/>
        </w:rPr>
      </w:pPr>
      <w:r w:rsidRPr="004A1EFE">
        <w:rPr>
          <w:b/>
          <w:sz w:val="24"/>
          <w:szCs w:val="24"/>
          <w:u w:val="single"/>
        </w:rPr>
        <w:t xml:space="preserve">  </w:t>
      </w:r>
    </w:p>
    <w:p w14:paraId="6106C0EF" w14:textId="77777777" w:rsidR="009A60AA" w:rsidRPr="000D3D9C" w:rsidRDefault="009A60AA" w:rsidP="00752FA4">
      <w:pPr>
        <w:rPr>
          <w:sz w:val="24"/>
          <w:szCs w:val="24"/>
        </w:rPr>
      </w:pPr>
    </w:p>
    <w:p w14:paraId="5B24729B" w14:textId="77777777" w:rsidR="00093DF6" w:rsidRPr="000D3D9C" w:rsidRDefault="00D4667B" w:rsidP="00752FA4">
      <w:pPr>
        <w:rPr>
          <w:sz w:val="24"/>
          <w:szCs w:val="24"/>
        </w:rPr>
      </w:pPr>
      <w:r>
        <w:rPr>
          <w:b/>
          <w:bCs/>
          <w:sz w:val="32"/>
          <w:szCs w:val="32"/>
        </w:rPr>
        <w:br w:type="page"/>
      </w:r>
      <w:r w:rsidR="00093DF6" w:rsidRPr="000D3D9C">
        <w:rPr>
          <w:b/>
          <w:bCs/>
          <w:sz w:val="32"/>
          <w:szCs w:val="32"/>
        </w:rPr>
        <w:lastRenderedPageBreak/>
        <w:t>Course Outline</w:t>
      </w:r>
    </w:p>
    <w:p w14:paraId="204D7FB9" w14:textId="77777777" w:rsidR="00093DF6" w:rsidRPr="000D3D9C"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29A6C2"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2" w:hanging="722"/>
        <w:rPr>
          <w:sz w:val="24"/>
          <w:szCs w:val="24"/>
        </w:rPr>
      </w:pPr>
      <w:r>
        <w:rPr>
          <w:b/>
          <w:bCs/>
          <w:sz w:val="24"/>
          <w:szCs w:val="24"/>
        </w:rPr>
        <w:t>Part I.</w:t>
      </w:r>
      <w:r>
        <w:rPr>
          <w:b/>
          <w:bCs/>
          <w:sz w:val="24"/>
          <w:szCs w:val="24"/>
        </w:rPr>
        <w:tab/>
      </w:r>
      <w:r w:rsidR="002D088B">
        <w:rPr>
          <w:b/>
          <w:bCs/>
          <w:sz w:val="24"/>
          <w:szCs w:val="24"/>
        </w:rPr>
        <w:tab/>
      </w:r>
      <w:r w:rsidR="00D15A52">
        <w:rPr>
          <w:b/>
          <w:bCs/>
          <w:sz w:val="24"/>
          <w:szCs w:val="24"/>
          <w:u w:val="single"/>
        </w:rPr>
        <w:t xml:space="preserve">Probability </w:t>
      </w:r>
    </w:p>
    <w:p w14:paraId="50EF566A"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Probability Rules</w:t>
      </w:r>
    </w:p>
    <w:p w14:paraId="08D2F69B" w14:textId="77777777" w:rsidR="00D15A52" w:rsidRDefault="00D15A5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Combinations</w:t>
      </w:r>
    </w:p>
    <w:p w14:paraId="204B4079" w14:textId="77777777" w:rsidR="00D15A52" w:rsidRDefault="00D15A5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Permutations</w:t>
      </w:r>
    </w:p>
    <w:p w14:paraId="01F52339" w14:textId="77777777" w:rsidR="00D15A52" w:rsidRDefault="00D15A5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Binomial Distribution</w:t>
      </w:r>
    </w:p>
    <w:p w14:paraId="3454FD33"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826FE9"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Part II. </w:t>
      </w:r>
      <w:r w:rsidR="002D088B">
        <w:rPr>
          <w:b/>
          <w:bCs/>
          <w:sz w:val="24"/>
          <w:szCs w:val="24"/>
        </w:rPr>
        <w:tab/>
      </w:r>
      <w:r w:rsidR="00D15A52">
        <w:rPr>
          <w:b/>
          <w:bCs/>
          <w:sz w:val="24"/>
          <w:szCs w:val="24"/>
          <w:u w:val="single"/>
        </w:rPr>
        <w:t>Descriptive statistics and sampling</w:t>
      </w:r>
    </w:p>
    <w:p w14:paraId="160C1B15"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Descriptive statistics</w:t>
      </w:r>
    </w:p>
    <w:p w14:paraId="6977BB82"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Sampling</w:t>
      </w:r>
    </w:p>
    <w:p w14:paraId="316163FC"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Presenting data - tables</w:t>
      </w:r>
    </w:p>
    <w:p w14:paraId="00459AC2"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Presenting data - graphs</w:t>
      </w:r>
    </w:p>
    <w:p w14:paraId="094EC0A6"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2D414E50"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Part III. </w:t>
      </w:r>
      <w:r w:rsidR="002D088B">
        <w:rPr>
          <w:b/>
          <w:bCs/>
          <w:sz w:val="24"/>
          <w:szCs w:val="24"/>
        </w:rPr>
        <w:tab/>
      </w:r>
      <w:r w:rsidR="00D15A52">
        <w:rPr>
          <w:b/>
          <w:bCs/>
          <w:sz w:val="24"/>
          <w:szCs w:val="24"/>
          <w:u w:val="single"/>
        </w:rPr>
        <w:t>Inferential Statistics</w:t>
      </w:r>
    </w:p>
    <w:p w14:paraId="3D662925"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One sample t-test</w:t>
      </w:r>
    </w:p>
    <w:p w14:paraId="13455616"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Two sample t-test</w:t>
      </w:r>
      <w:r>
        <w:rPr>
          <w:sz w:val="24"/>
          <w:szCs w:val="24"/>
        </w:rPr>
        <w:t xml:space="preserve"> </w:t>
      </w:r>
    </w:p>
    <w:p w14:paraId="6604397F"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D15A52">
        <w:rPr>
          <w:sz w:val="24"/>
          <w:szCs w:val="24"/>
        </w:rPr>
        <w:t>Two sample paired t-test</w:t>
      </w:r>
      <w:r>
        <w:rPr>
          <w:sz w:val="24"/>
          <w:szCs w:val="24"/>
        </w:rPr>
        <w:t xml:space="preserve"> </w:t>
      </w:r>
    </w:p>
    <w:p w14:paraId="4B1E9D1F" w14:textId="77777777" w:rsidR="00D15A52" w:rsidRDefault="00D15A5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Chi-square</w:t>
      </w:r>
    </w:p>
    <w:p w14:paraId="707E7BE3" w14:textId="77777777" w:rsidR="00BD32D2" w:rsidRDefault="00BD32D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Regression</w:t>
      </w:r>
    </w:p>
    <w:p w14:paraId="3F639433" w14:textId="77777777" w:rsidR="00BD32D2" w:rsidRDefault="00BD32D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Analysis of Variance</w:t>
      </w:r>
    </w:p>
    <w:p w14:paraId="6A392F2F"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2ED402EE"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 topics will not be covered in above order</w:t>
      </w:r>
    </w:p>
    <w:p w14:paraId="16812AAC"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744EC386" w14:textId="77777777" w:rsidR="00093DF6"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AFF0FB" w14:textId="77777777" w:rsidR="004A4450" w:rsidRDefault="004A4450" w:rsidP="00707DD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4A4450" w:rsidSect="009F32C7">
          <w:type w:val="continuous"/>
          <w:pgSz w:w="12240" w:h="15840"/>
          <w:pgMar w:top="432" w:right="1440" w:bottom="432" w:left="1440" w:header="1440" w:footer="1440" w:gutter="0"/>
          <w:cols w:space="720"/>
        </w:sectPr>
      </w:pPr>
      <w:r>
        <w:rPr>
          <w:sz w:val="24"/>
          <w:szCs w:val="24"/>
        </w:rPr>
        <w:br w:type="page"/>
      </w:r>
    </w:p>
    <w:p w14:paraId="54BC860E" w14:textId="77777777" w:rsidR="00517A8C"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0"/>
          <w:szCs w:val="30"/>
          <w:u w:val="single"/>
        </w:rPr>
      </w:pPr>
      <w:r>
        <w:rPr>
          <w:b/>
          <w:bCs/>
          <w:sz w:val="30"/>
          <w:szCs w:val="30"/>
          <w:u w:val="single"/>
        </w:rPr>
        <w:t xml:space="preserve">Tentative </w:t>
      </w:r>
      <w:r w:rsidR="005C313C">
        <w:rPr>
          <w:b/>
          <w:bCs/>
          <w:sz w:val="30"/>
          <w:szCs w:val="30"/>
          <w:u w:val="single"/>
        </w:rPr>
        <w:t xml:space="preserve">Lecture </w:t>
      </w:r>
      <w:r>
        <w:rPr>
          <w:b/>
          <w:bCs/>
          <w:sz w:val="30"/>
          <w:szCs w:val="30"/>
          <w:u w:val="single"/>
        </w:rPr>
        <w:t>Schedul</w:t>
      </w:r>
      <w:r w:rsidR="00517A8C">
        <w:rPr>
          <w:b/>
          <w:bCs/>
          <w:sz w:val="30"/>
          <w:szCs w:val="30"/>
          <w:u w:val="single"/>
        </w:rPr>
        <w:t xml:space="preserve">e </w:t>
      </w:r>
    </w:p>
    <w:p w14:paraId="5F6F9BC1" w14:textId="77777777" w:rsidR="00517A8C" w:rsidRDefault="00517A8C">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0"/>
          <w:szCs w:val="30"/>
          <w:u w:val="single"/>
        </w:rPr>
      </w:pPr>
    </w:p>
    <w:p w14:paraId="57B71EB1" w14:textId="67729B7F" w:rsidR="00093DF6" w:rsidRDefault="001963E3" w:rsidP="00517A8C">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6C733C">
        <w:rPr>
          <w:bCs/>
          <w:sz w:val="22"/>
          <w:szCs w:val="22"/>
        </w:rPr>
        <w:t>N</w:t>
      </w:r>
      <w:r w:rsidR="00517A8C" w:rsidRPr="006C733C">
        <w:rPr>
          <w:bCs/>
          <w:sz w:val="22"/>
          <w:szCs w:val="22"/>
        </w:rPr>
        <w:t>ote: this is likely to change, and should only be used for rough guidance</w:t>
      </w:r>
    </w:p>
    <w:p w14:paraId="32C43AF1" w14:textId="77777777" w:rsidR="00295FDD" w:rsidRPr="006C733C" w:rsidRDefault="00295FDD" w:rsidP="00517A8C">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6840" w:type="dxa"/>
        <w:tblInd w:w="108" w:type="dxa"/>
        <w:tblLook w:val="04A0" w:firstRow="1" w:lastRow="0" w:firstColumn="1" w:lastColumn="0" w:noHBand="0" w:noVBand="1"/>
      </w:tblPr>
      <w:tblGrid>
        <w:gridCol w:w="932"/>
        <w:gridCol w:w="1428"/>
        <w:gridCol w:w="4480"/>
      </w:tblGrid>
      <w:tr w:rsidR="00A45C5F" w:rsidRPr="00A45C5F" w14:paraId="32AAB1B0" w14:textId="77777777" w:rsidTr="00A45C5F">
        <w:trPr>
          <w:trHeight w:val="315"/>
        </w:trPr>
        <w:tc>
          <w:tcPr>
            <w:tcW w:w="2360" w:type="dxa"/>
            <w:gridSpan w:val="2"/>
            <w:tcBorders>
              <w:top w:val="nil"/>
              <w:left w:val="nil"/>
              <w:bottom w:val="nil"/>
              <w:right w:val="nil"/>
            </w:tcBorders>
            <w:shd w:val="clear" w:color="auto" w:fill="auto"/>
            <w:noWrap/>
            <w:vAlign w:val="bottom"/>
            <w:hideMark/>
          </w:tcPr>
          <w:p w14:paraId="4FD5AE47" w14:textId="77777777" w:rsidR="00A45C5F" w:rsidRPr="00A45C5F" w:rsidRDefault="00A45C5F" w:rsidP="00A45C5F">
            <w:pPr>
              <w:widowControl/>
              <w:autoSpaceDE/>
              <w:autoSpaceDN/>
              <w:adjustRightInd/>
              <w:rPr>
                <w:rFonts w:ascii="Calibri" w:hAnsi="Calibri" w:cs="Calibri"/>
                <w:b/>
                <w:bCs/>
                <w:color w:val="000000"/>
                <w:sz w:val="24"/>
                <w:szCs w:val="24"/>
                <w:u w:val="single"/>
              </w:rPr>
            </w:pPr>
            <w:r w:rsidRPr="00A45C5F">
              <w:rPr>
                <w:rFonts w:ascii="Calibri" w:hAnsi="Calibri" w:cs="Calibri"/>
                <w:b/>
                <w:bCs/>
                <w:color w:val="000000"/>
                <w:sz w:val="24"/>
                <w:szCs w:val="24"/>
                <w:u w:val="single"/>
              </w:rPr>
              <w:t>Date</w:t>
            </w:r>
          </w:p>
        </w:tc>
        <w:tc>
          <w:tcPr>
            <w:tcW w:w="4480" w:type="dxa"/>
            <w:tcBorders>
              <w:top w:val="nil"/>
              <w:left w:val="nil"/>
              <w:bottom w:val="nil"/>
              <w:right w:val="nil"/>
            </w:tcBorders>
            <w:shd w:val="clear" w:color="auto" w:fill="auto"/>
            <w:noWrap/>
            <w:vAlign w:val="bottom"/>
            <w:hideMark/>
          </w:tcPr>
          <w:p w14:paraId="538BBBA6" w14:textId="77777777" w:rsidR="00A45C5F" w:rsidRPr="00A45C5F" w:rsidRDefault="00A45C5F" w:rsidP="00A45C5F">
            <w:pPr>
              <w:widowControl/>
              <w:autoSpaceDE/>
              <w:autoSpaceDN/>
              <w:adjustRightInd/>
              <w:rPr>
                <w:rFonts w:ascii="Calibri" w:hAnsi="Calibri" w:cs="Calibri"/>
                <w:b/>
                <w:bCs/>
                <w:color w:val="000000"/>
                <w:sz w:val="24"/>
                <w:szCs w:val="24"/>
                <w:u w:val="single"/>
              </w:rPr>
            </w:pPr>
            <w:r w:rsidRPr="00A45C5F">
              <w:rPr>
                <w:rFonts w:ascii="Calibri" w:hAnsi="Calibri" w:cs="Calibri"/>
                <w:b/>
                <w:bCs/>
                <w:color w:val="000000"/>
                <w:sz w:val="24"/>
                <w:szCs w:val="24"/>
                <w:u w:val="single"/>
              </w:rPr>
              <w:t>Topic/Activity</w:t>
            </w:r>
          </w:p>
        </w:tc>
      </w:tr>
      <w:tr w:rsidR="00A45C5F" w:rsidRPr="00A45C5F" w14:paraId="4A7630F8" w14:textId="77777777" w:rsidTr="00A45C5F">
        <w:trPr>
          <w:trHeight w:val="315"/>
        </w:trPr>
        <w:tc>
          <w:tcPr>
            <w:tcW w:w="932" w:type="dxa"/>
            <w:tcBorders>
              <w:top w:val="nil"/>
              <w:left w:val="nil"/>
              <w:bottom w:val="nil"/>
              <w:right w:val="nil"/>
            </w:tcBorders>
            <w:shd w:val="clear" w:color="auto" w:fill="auto"/>
            <w:noWrap/>
            <w:vAlign w:val="bottom"/>
            <w:hideMark/>
          </w:tcPr>
          <w:p w14:paraId="596F735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23A9D376"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11-Jan</w:t>
            </w:r>
          </w:p>
        </w:tc>
        <w:tc>
          <w:tcPr>
            <w:tcW w:w="4480" w:type="dxa"/>
            <w:tcBorders>
              <w:top w:val="nil"/>
              <w:left w:val="nil"/>
              <w:bottom w:val="nil"/>
              <w:right w:val="nil"/>
            </w:tcBorders>
            <w:shd w:val="clear" w:color="auto" w:fill="auto"/>
            <w:noWrap/>
            <w:vAlign w:val="bottom"/>
            <w:hideMark/>
          </w:tcPr>
          <w:p w14:paraId="45222870"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Reading/Reflection</w:t>
            </w:r>
          </w:p>
        </w:tc>
      </w:tr>
      <w:tr w:rsidR="00A45C5F" w:rsidRPr="00A45C5F" w14:paraId="6C51B1CB" w14:textId="77777777" w:rsidTr="00A45C5F">
        <w:trPr>
          <w:trHeight w:val="315"/>
        </w:trPr>
        <w:tc>
          <w:tcPr>
            <w:tcW w:w="932" w:type="dxa"/>
            <w:tcBorders>
              <w:top w:val="nil"/>
              <w:left w:val="nil"/>
              <w:bottom w:val="nil"/>
              <w:right w:val="nil"/>
            </w:tcBorders>
            <w:shd w:val="clear" w:color="auto" w:fill="auto"/>
            <w:noWrap/>
            <w:vAlign w:val="bottom"/>
            <w:hideMark/>
          </w:tcPr>
          <w:p w14:paraId="33418398"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73622E77"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13-Jan</w:t>
            </w:r>
          </w:p>
        </w:tc>
        <w:tc>
          <w:tcPr>
            <w:tcW w:w="4480" w:type="dxa"/>
            <w:tcBorders>
              <w:top w:val="nil"/>
              <w:left w:val="nil"/>
              <w:bottom w:val="nil"/>
              <w:right w:val="nil"/>
            </w:tcBorders>
            <w:shd w:val="clear" w:color="auto" w:fill="auto"/>
            <w:noWrap/>
            <w:vAlign w:val="bottom"/>
            <w:hideMark/>
          </w:tcPr>
          <w:p w14:paraId="189D79AD"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Reading/Reflection</w:t>
            </w:r>
          </w:p>
        </w:tc>
      </w:tr>
      <w:tr w:rsidR="00A45C5F" w:rsidRPr="00A45C5F" w14:paraId="31302076" w14:textId="77777777" w:rsidTr="00A45C5F">
        <w:trPr>
          <w:trHeight w:val="315"/>
        </w:trPr>
        <w:tc>
          <w:tcPr>
            <w:tcW w:w="932" w:type="dxa"/>
            <w:tcBorders>
              <w:top w:val="nil"/>
              <w:left w:val="nil"/>
              <w:bottom w:val="nil"/>
              <w:right w:val="nil"/>
            </w:tcBorders>
            <w:shd w:val="clear" w:color="auto" w:fill="auto"/>
            <w:noWrap/>
            <w:vAlign w:val="bottom"/>
            <w:hideMark/>
          </w:tcPr>
          <w:p w14:paraId="151EB1AF"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559340A5"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18-Jan</w:t>
            </w:r>
          </w:p>
        </w:tc>
        <w:tc>
          <w:tcPr>
            <w:tcW w:w="4480" w:type="dxa"/>
            <w:tcBorders>
              <w:top w:val="nil"/>
              <w:left w:val="nil"/>
              <w:bottom w:val="nil"/>
              <w:right w:val="nil"/>
            </w:tcBorders>
            <w:shd w:val="clear" w:color="auto" w:fill="auto"/>
            <w:noWrap/>
            <w:vAlign w:val="center"/>
            <w:hideMark/>
          </w:tcPr>
          <w:p w14:paraId="0D23CB04" w14:textId="77777777" w:rsidR="00A45C5F" w:rsidRPr="00A45C5F" w:rsidRDefault="00A45C5F" w:rsidP="00A45C5F">
            <w:pPr>
              <w:widowControl/>
              <w:autoSpaceDE/>
              <w:autoSpaceDN/>
              <w:adjustRightInd/>
              <w:rPr>
                <w:rFonts w:ascii="Calibri" w:hAnsi="Calibri" w:cs="Calibri"/>
                <w:b/>
                <w:bCs/>
                <w:color w:val="000000"/>
                <w:sz w:val="24"/>
                <w:szCs w:val="24"/>
              </w:rPr>
            </w:pPr>
            <w:r w:rsidRPr="00A45C5F">
              <w:rPr>
                <w:rFonts w:ascii="Calibri" w:hAnsi="Calibri" w:cs="Calibri"/>
                <w:b/>
                <w:bCs/>
                <w:color w:val="000000"/>
                <w:sz w:val="24"/>
                <w:szCs w:val="24"/>
              </w:rPr>
              <w:t>NO CLASS</w:t>
            </w:r>
            <w:r w:rsidRPr="00A45C5F">
              <w:rPr>
                <w:rFonts w:ascii="Calibri" w:hAnsi="Calibri" w:cs="Calibri"/>
                <w:color w:val="000000"/>
                <w:sz w:val="24"/>
                <w:szCs w:val="24"/>
              </w:rPr>
              <w:t xml:space="preserve"> - Martin Luther King Day</w:t>
            </w:r>
          </w:p>
        </w:tc>
      </w:tr>
      <w:tr w:rsidR="00A45C5F" w:rsidRPr="00A45C5F" w14:paraId="7A41511B" w14:textId="77777777" w:rsidTr="00A45C5F">
        <w:trPr>
          <w:trHeight w:val="315"/>
        </w:trPr>
        <w:tc>
          <w:tcPr>
            <w:tcW w:w="932" w:type="dxa"/>
            <w:tcBorders>
              <w:top w:val="nil"/>
              <w:left w:val="nil"/>
              <w:bottom w:val="nil"/>
              <w:right w:val="nil"/>
            </w:tcBorders>
            <w:shd w:val="clear" w:color="auto" w:fill="auto"/>
            <w:noWrap/>
            <w:vAlign w:val="bottom"/>
            <w:hideMark/>
          </w:tcPr>
          <w:p w14:paraId="1E5A17B3"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014BF6C9"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20-Jan</w:t>
            </w:r>
          </w:p>
        </w:tc>
        <w:tc>
          <w:tcPr>
            <w:tcW w:w="4480" w:type="dxa"/>
            <w:tcBorders>
              <w:top w:val="nil"/>
              <w:left w:val="nil"/>
              <w:bottom w:val="nil"/>
              <w:right w:val="nil"/>
            </w:tcBorders>
            <w:shd w:val="clear" w:color="auto" w:fill="auto"/>
            <w:noWrap/>
            <w:vAlign w:val="bottom"/>
            <w:hideMark/>
          </w:tcPr>
          <w:p w14:paraId="5A473EC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Course Introduction/Probability Rules</w:t>
            </w:r>
          </w:p>
        </w:tc>
      </w:tr>
      <w:tr w:rsidR="00A45C5F" w:rsidRPr="00A45C5F" w14:paraId="5961629F" w14:textId="77777777" w:rsidTr="00A45C5F">
        <w:trPr>
          <w:trHeight w:val="315"/>
        </w:trPr>
        <w:tc>
          <w:tcPr>
            <w:tcW w:w="932" w:type="dxa"/>
            <w:tcBorders>
              <w:top w:val="nil"/>
              <w:left w:val="nil"/>
              <w:bottom w:val="nil"/>
              <w:right w:val="nil"/>
            </w:tcBorders>
            <w:shd w:val="clear" w:color="auto" w:fill="auto"/>
            <w:noWrap/>
            <w:vAlign w:val="bottom"/>
            <w:hideMark/>
          </w:tcPr>
          <w:p w14:paraId="36D1702C"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1BC90919"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25-Jan</w:t>
            </w:r>
          </w:p>
        </w:tc>
        <w:tc>
          <w:tcPr>
            <w:tcW w:w="4480" w:type="dxa"/>
            <w:tcBorders>
              <w:top w:val="nil"/>
              <w:left w:val="nil"/>
              <w:bottom w:val="nil"/>
              <w:right w:val="nil"/>
            </w:tcBorders>
            <w:shd w:val="clear" w:color="auto" w:fill="auto"/>
            <w:noWrap/>
            <w:vAlign w:val="center"/>
            <w:hideMark/>
          </w:tcPr>
          <w:p w14:paraId="0A6ED801"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Probability Rules – Permutations</w:t>
            </w:r>
          </w:p>
        </w:tc>
      </w:tr>
      <w:tr w:rsidR="00A45C5F" w:rsidRPr="00A45C5F" w14:paraId="5BD212E1" w14:textId="77777777" w:rsidTr="00A45C5F">
        <w:trPr>
          <w:trHeight w:val="315"/>
        </w:trPr>
        <w:tc>
          <w:tcPr>
            <w:tcW w:w="932" w:type="dxa"/>
            <w:tcBorders>
              <w:top w:val="nil"/>
              <w:left w:val="nil"/>
              <w:bottom w:val="nil"/>
              <w:right w:val="nil"/>
            </w:tcBorders>
            <w:shd w:val="clear" w:color="auto" w:fill="auto"/>
            <w:noWrap/>
            <w:vAlign w:val="bottom"/>
            <w:hideMark/>
          </w:tcPr>
          <w:p w14:paraId="081159D0"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1CAF3132"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27-Jan</w:t>
            </w:r>
          </w:p>
        </w:tc>
        <w:tc>
          <w:tcPr>
            <w:tcW w:w="4480" w:type="dxa"/>
            <w:tcBorders>
              <w:top w:val="nil"/>
              <w:left w:val="nil"/>
              <w:bottom w:val="nil"/>
              <w:right w:val="nil"/>
            </w:tcBorders>
            <w:shd w:val="clear" w:color="auto" w:fill="auto"/>
            <w:noWrap/>
            <w:vAlign w:val="center"/>
            <w:hideMark/>
          </w:tcPr>
          <w:p w14:paraId="07FEFA39" w14:textId="77777777" w:rsidR="00A45C5F" w:rsidRPr="00A45C5F" w:rsidRDefault="00A45C5F" w:rsidP="00A45C5F">
            <w:pPr>
              <w:widowControl/>
              <w:autoSpaceDE/>
              <w:autoSpaceDN/>
              <w:adjustRightInd/>
              <w:rPr>
                <w:rFonts w:ascii="Calibri" w:hAnsi="Calibri" w:cs="Calibri"/>
                <w:color w:val="000000"/>
                <w:sz w:val="24"/>
                <w:szCs w:val="24"/>
              </w:rPr>
            </w:pPr>
            <w:proofErr w:type="spellStart"/>
            <w:r w:rsidRPr="00A45C5F">
              <w:rPr>
                <w:rFonts w:ascii="Calibri" w:hAnsi="Calibri" w:cs="Calibri"/>
                <w:color w:val="000000"/>
                <w:sz w:val="24"/>
                <w:szCs w:val="24"/>
              </w:rPr>
              <w:t>Combinatorials</w:t>
            </w:r>
            <w:proofErr w:type="spellEnd"/>
          </w:p>
        </w:tc>
      </w:tr>
      <w:tr w:rsidR="00A45C5F" w:rsidRPr="00A45C5F" w14:paraId="0F54B75B" w14:textId="77777777" w:rsidTr="00A45C5F">
        <w:trPr>
          <w:trHeight w:val="315"/>
        </w:trPr>
        <w:tc>
          <w:tcPr>
            <w:tcW w:w="932" w:type="dxa"/>
            <w:tcBorders>
              <w:top w:val="nil"/>
              <w:left w:val="nil"/>
              <w:bottom w:val="nil"/>
              <w:right w:val="nil"/>
            </w:tcBorders>
            <w:shd w:val="clear" w:color="auto" w:fill="auto"/>
            <w:noWrap/>
            <w:vAlign w:val="bottom"/>
            <w:hideMark/>
          </w:tcPr>
          <w:p w14:paraId="252B2818"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03ADD8D8"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1-Feb</w:t>
            </w:r>
          </w:p>
        </w:tc>
        <w:tc>
          <w:tcPr>
            <w:tcW w:w="4480" w:type="dxa"/>
            <w:tcBorders>
              <w:top w:val="nil"/>
              <w:left w:val="nil"/>
              <w:bottom w:val="nil"/>
              <w:right w:val="nil"/>
            </w:tcBorders>
            <w:shd w:val="clear" w:color="auto" w:fill="auto"/>
            <w:noWrap/>
            <w:vAlign w:val="center"/>
            <w:hideMark/>
          </w:tcPr>
          <w:p w14:paraId="3F648BD1"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Binomial</w:t>
            </w:r>
          </w:p>
        </w:tc>
      </w:tr>
      <w:tr w:rsidR="00A45C5F" w:rsidRPr="00A45C5F" w14:paraId="2935EAB5" w14:textId="77777777" w:rsidTr="00A45C5F">
        <w:trPr>
          <w:trHeight w:val="315"/>
        </w:trPr>
        <w:tc>
          <w:tcPr>
            <w:tcW w:w="932" w:type="dxa"/>
            <w:tcBorders>
              <w:top w:val="nil"/>
              <w:left w:val="nil"/>
              <w:bottom w:val="nil"/>
              <w:right w:val="nil"/>
            </w:tcBorders>
            <w:shd w:val="clear" w:color="auto" w:fill="auto"/>
            <w:noWrap/>
            <w:vAlign w:val="bottom"/>
            <w:hideMark/>
          </w:tcPr>
          <w:p w14:paraId="400ADD26"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7BD2D264"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3-Feb</w:t>
            </w:r>
          </w:p>
        </w:tc>
        <w:tc>
          <w:tcPr>
            <w:tcW w:w="4480" w:type="dxa"/>
            <w:tcBorders>
              <w:top w:val="nil"/>
              <w:left w:val="nil"/>
              <w:bottom w:val="nil"/>
              <w:right w:val="nil"/>
            </w:tcBorders>
            <w:shd w:val="clear" w:color="auto" w:fill="auto"/>
            <w:noWrap/>
            <w:vAlign w:val="center"/>
            <w:hideMark/>
          </w:tcPr>
          <w:p w14:paraId="61DE537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Descriptive statistics</w:t>
            </w:r>
          </w:p>
        </w:tc>
      </w:tr>
      <w:tr w:rsidR="00A45C5F" w:rsidRPr="00A45C5F" w14:paraId="197A57BA" w14:textId="77777777" w:rsidTr="00A45C5F">
        <w:trPr>
          <w:trHeight w:val="315"/>
        </w:trPr>
        <w:tc>
          <w:tcPr>
            <w:tcW w:w="932" w:type="dxa"/>
            <w:tcBorders>
              <w:top w:val="nil"/>
              <w:left w:val="nil"/>
              <w:bottom w:val="nil"/>
              <w:right w:val="nil"/>
            </w:tcBorders>
            <w:shd w:val="clear" w:color="auto" w:fill="auto"/>
            <w:noWrap/>
            <w:vAlign w:val="bottom"/>
            <w:hideMark/>
          </w:tcPr>
          <w:p w14:paraId="1479E4B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23490F56"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8-Feb</w:t>
            </w:r>
          </w:p>
        </w:tc>
        <w:tc>
          <w:tcPr>
            <w:tcW w:w="4480" w:type="dxa"/>
            <w:tcBorders>
              <w:top w:val="nil"/>
              <w:left w:val="nil"/>
              <w:bottom w:val="nil"/>
              <w:right w:val="nil"/>
            </w:tcBorders>
            <w:shd w:val="clear" w:color="auto" w:fill="auto"/>
            <w:noWrap/>
            <w:vAlign w:val="center"/>
            <w:hideMark/>
          </w:tcPr>
          <w:p w14:paraId="44DE2691"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Descriptive statistics and sampling</w:t>
            </w:r>
          </w:p>
        </w:tc>
      </w:tr>
      <w:tr w:rsidR="00A45C5F" w:rsidRPr="00A45C5F" w14:paraId="62E8B354" w14:textId="77777777" w:rsidTr="00A45C5F">
        <w:trPr>
          <w:trHeight w:val="315"/>
        </w:trPr>
        <w:tc>
          <w:tcPr>
            <w:tcW w:w="932" w:type="dxa"/>
            <w:tcBorders>
              <w:top w:val="nil"/>
              <w:left w:val="nil"/>
              <w:bottom w:val="nil"/>
              <w:right w:val="nil"/>
            </w:tcBorders>
            <w:shd w:val="clear" w:color="auto" w:fill="auto"/>
            <w:noWrap/>
            <w:vAlign w:val="bottom"/>
            <w:hideMark/>
          </w:tcPr>
          <w:p w14:paraId="05844640"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3E87CA42"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10-Feb</w:t>
            </w:r>
          </w:p>
        </w:tc>
        <w:tc>
          <w:tcPr>
            <w:tcW w:w="4480" w:type="dxa"/>
            <w:tcBorders>
              <w:top w:val="nil"/>
              <w:left w:val="nil"/>
              <w:bottom w:val="nil"/>
              <w:right w:val="nil"/>
            </w:tcBorders>
            <w:shd w:val="clear" w:color="auto" w:fill="auto"/>
            <w:noWrap/>
            <w:vAlign w:val="bottom"/>
            <w:hideMark/>
          </w:tcPr>
          <w:p w14:paraId="7A672AFA"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Sampling</w:t>
            </w:r>
          </w:p>
        </w:tc>
      </w:tr>
      <w:tr w:rsidR="00A45C5F" w:rsidRPr="00A45C5F" w14:paraId="421126C1" w14:textId="77777777" w:rsidTr="00A45C5F">
        <w:trPr>
          <w:trHeight w:val="315"/>
        </w:trPr>
        <w:tc>
          <w:tcPr>
            <w:tcW w:w="932" w:type="dxa"/>
            <w:tcBorders>
              <w:top w:val="nil"/>
              <w:left w:val="nil"/>
              <w:bottom w:val="nil"/>
              <w:right w:val="nil"/>
            </w:tcBorders>
            <w:shd w:val="clear" w:color="auto" w:fill="auto"/>
            <w:noWrap/>
            <w:vAlign w:val="bottom"/>
            <w:hideMark/>
          </w:tcPr>
          <w:p w14:paraId="143476C2"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3BBCB0C4"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15-Feb</w:t>
            </w:r>
          </w:p>
        </w:tc>
        <w:tc>
          <w:tcPr>
            <w:tcW w:w="4480" w:type="dxa"/>
            <w:tcBorders>
              <w:top w:val="nil"/>
              <w:left w:val="nil"/>
              <w:bottom w:val="nil"/>
              <w:right w:val="nil"/>
            </w:tcBorders>
            <w:shd w:val="clear" w:color="auto" w:fill="auto"/>
            <w:noWrap/>
            <w:vAlign w:val="bottom"/>
            <w:hideMark/>
          </w:tcPr>
          <w:p w14:paraId="50D62332"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Sampling</w:t>
            </w:r>
          </w:p>
        </w:tc>
      </w:tr>
      <w:tr w:rsidR="00A45C5F" w:rsidRPr="00A45C5F" w14:paraId="1B15A57D" w14:textId="77777777" w:rsidTr="00A45C5F">
        <w:trPr>
          <w:trHeight w:val="360"/>
        </w:trPr>
        <w:tc>
          <w:tcPr>
            <w:tcW w:w="932" w:type="dxa"/>
            <w:tcBorders>
              <w:top w:val="nil"/>
              <w:left w:val="nil"/>
              <w:bottom w:val="nil"/>
              <w:right w:val="nil"/>
            </w:tcBorders>
            <w:shd w:val="clear" w:color="auto" w:fill="auto"/>
            <w:noWrap/>
            <w:vAlign w:val="bottom"/>
            <w:hideMark/>
          </w:tcPr>
          <w:p w14:paraId="2708A20A"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113D3101"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17-Feb</w:t>
            </w:r>
          </w:p>
        </w:tc>
        <w:tc>
          <w:tcPr>
            <w:tcW w:w="4480" w:type="dxa"/>
            <w:tcBorders>
              <w:top w:val="nil"/>
              <w:left w:val="nil"/>
              <w:bottom w:val="nil"/>
              <w:right w:val="nil"/>
            </w:tcBorders>
            <w:shd w:val="clear" w:color="auto" w:fill="auto"/>
            <w:noWrap/>
            <w:vAlign w:val="center"/>
            <w:hideMark/>
          </w:tcPr>
          <w:p w14:paraId="738D9EE5" w14:textId="77777777" w:rsidR="00A45C5F" w:rsidRPr="00A45C5F" w:rsidRDefault="00A45C5F" w:rsidP="00A45C5F">
            <w:pPr>
              <w:widowControl/>
              <w:autoSpaceDE/>
              <w:autoSpaceDN/>
              <w:adjustRightInd/>
              <w:rPr>
                <w:rFonts w:ascii="Calibri" w:hAnsi="Calibri" w:cs="Calibri"/>
                <w:b/>
                <w:bCs/>
                <w:color w:val="000000"/>
                <w:sz w:val="24"/>
                <w:szCs w:val="24"/>
              </w:rPr>
            </w:pPr>
            <w:r w:rsidRPr="00A45C5F">
              <w:rPr>
                <w:rFonts w:ascii="Calibri" w:hAnsi="Calibri" w:cs="Calibri"/>
                <w:b/>
                <w:bCs/>
                <w:color w:val="000000"/>
                <w:sz w:val="24"/>
                <w:szCs w:val="24"/>
              </w:rPr>
              <w:t>1</w:t>
            </w:r>
            <w:r w:rsidRPr="00A45C5F">
              <w:rPr>
                <w:rFonts w:ascii="Calibri" w:hAnsi="Calibri" w:cs="Calibri"/>
                <w:b/>
                <w:bCs/>
                <w:color w:val="000000"/>
                <w:sz w:val="24"/>
                <w:szCs w:val="24"/>
                <w:vertAlign w:val="superscript"/>
              </w:rPr>
              <w:t>st</w:t>
            </w:r>
            <w:r w:rsidRPr="00A45C5F">
              <w:rPr>
                <w:rFonts w:ascii="Calibri" w:hAnsi="Calibri" w:cs="Calibri"/>
                <w:b/>
                <w:bCs/>
                <w:color w:val="000000"/>
                <w:sz w:val="24"/>
                <w:szCs w:val="24"/>
              </w:rPr>
              <w:t xml:space="preserve"> EXAM</w:t>
            </w:r>
          </w:p>
        </w:tc>
      </w:tr>
      <w:tr w:rsidR="00A45C5F" w:rsidRPr="00A45C5F" w14:paraId="60CF9A0A" w14:textId="77777777" w:rsidTr="00A45C5F">
        <w:trPr>
          <w:trHeight w:val="315"/>
        </w:trPr>
        <w:tc>
          <w:tcPr>
            <w:tcW w:w="932" w:type="dxa"/>
            <w:tcBorders>
              <w:top w:val="nil"/>
              <w:left w:val="nil"/>
              <w:bottom w:val="nil"/>
              <w:right w:val="nil"/>
            </w:tcBorders>
            <w:shd w:val="clear" w:color="auto" w:fill="auto"/>
            <w:noWrap/>
            <w:vAlign w:val="bottom"/>
            <w:hideMark/>
          </w:tcPr>
          <w:p w14:paraId="287A6E46"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7BE5404E"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22-Feb</w:t>
            </w:r>
          </w:p>
        </w:tc>
        <w:tc>
          <w:tcPr>
            <w:tcW w:w="4480" w:type="dxa"/>
            <w:tcBorders>
              <w:top w:val="nil"/>
              <w:left w:val="nil"/>
              <w:bottom w:val="nil"/>
              <w:right w:val="nil"/>
            </w:tcBorders>
            <w:shd w:val="clear" w:color="auto" w:fill="auto"/>
            <w:noWrap/>
            <w:vAlign w:val="center"/>
            <w:hideMark/>
          </w:tcPr>
          <w:p w14:paraId="24E0D81D"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Sampling</w:t>
            </w:r>
          </w:p>
        </w:tc>
      </w:tr>
      <w:tr w:rsidR="00A45C5F" w:rsidRPr="00A45C5F" w14:paraId="0E73A0A3" w14:textId="77777777" w:rsidTr="00A45C5F">
        <w:trPr>
          <w:trHeight w:val="315"/>
        </w:trPr>
        <w:tc>
          <w:tcPr>
            <w:tcW w:w="932" w:type="dxa"/>
            <w:tcBorders>
              <w:top w:val="nil"/>
              <w:left w:val="nil"/>
              <w:bottom w:val="nil"/>
              <w:right w:val="nil"/>
            </w:tcBorders>
            <w:shd w:val="clear" w:color="auto" w:fill="auto"/>
            <w:noWrap/>
            <w:vAlign w:val="bottom"/>
            <w:hideMark/>
          </w:tcPr>
          <w:p w14:paraId="175552B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3F540616"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24-Feb</w:t>
            </w:r>
          </w:p>
        </w:tc>
        <w:tc>
          <w:tcPr>
            <w:tcW w:w="4480" w:type="dxa"/>
            <w:tcBorders>
              <w:top w:val="nil"/>
              <w:left w:val="nil"/>
              <w:bottom w:val="nil"/>
              <w:right w:val="nil"/>
            </w:tcBorders>
            <w:shd w:val="clear" w:color="auto" w:fill="auto"/>
            <w:noWrap/>
            <w:vAlign w:val="center"/>
            <w:hideMark/>
          </w:tcPr>
          <w:p w14:paraId="157A4346"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Sampling</w:t>
            </w:r>
          </w:p>
        </w:tc>
      </w:tr>
      <w:tr w:rsidR="00A45C5F" w:rsidRPr="00A45C5F" w14:paraId="24AA3AE0" w14:textId="77777777" w:rsidTr="00A45C5F">
        <w:trPr>
          <w:trHeight w:val="315"/>
        </w:trPr>
        <w:tc>
          <w:tcPr>
            <w:tcW w:w="932" w:type="dxa"/>
            <w:tcBorders>
              <w:top w:val="nil"/>
              <w:left w:val="nil"/>
              <w:bottom w:val="nil"/>
              <w:right w:val="nil"/>
            </w:tcBorders>
            <w:shd w:val="clear" w:color="auto" w:fill="auto"/>
            <w:noWrap/>
            <w:vAlign w:val="bottom"/>
            <w:hideMark/>
          </w:tcPr>
          <w:p w14:paraId="04E63648"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0EBD09F4"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1-Mar</w:t>
            </w:r>
          </w:p>
        </w:tc>
        <w:tc>
          <w:tcPr>
            <w:tcW w:w="4480" w:type="dxa"/>
            <w:tcBorders>
              <w:top w:val="nil"/>
              <w:left w:val="nil"/>
              <w:bottom w:val="nil"/>
              <w:right w:val="nil"/>
            </w:tcBorders>
            <w:shd w:val="clear" w:color="auto" w:fill="auto"/>
            <w:noWrap/>
            <w:vAlign w:val="center"/>
            <w:hideMark/>
          </w:tcPr>
          <w:p w14:paraId="0533860C"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Inference</w:t>
            </w:r>
          </w:p>
        </w:tc>
      </w:tr>
      <w:tr w:rsidR="00A45C5F" w:rsidRPr="00A45C5F" w14:paraId="3EC7369D" w14:textId="77777777" w:rsidTr="00A45C5F">
        <w:trPr>
          <w:trHeight w:val="315"/>
        </w:trPr>
        <w:tc>
          <w:tcPr>
            <w:tcW w:w="932" w:type="dxa"/>
            <w:tcBorders>
              <w:top w:val="nil"/>
              <w:left w:val="nil"/>
              <w:bottom w:val="nil"/>
              <w:right w:val="nil"/>
            </w:tcBorders>
            <w:shd w:val="clear" w:color="auto" w:fill="auto"/>
            <w:noWrap/>
            <w:vAlign w:val="bottom"/>
            <w:hideMark/>
          </w:tcPr>
          <w:p w14:paraId="31A165EA"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17CF80E0"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3-Mar</w:t>
            </w:r>
          </w:p>
        </w:tc>
        <w:tc>
          <w:tcPr>
            <w:tcW w:w="4480" w:type="dxa"/>
            <w:tcBorders>
              <w:top w:val="nil"/>
              <w:left w:val="nil"/>
              <w:bottom w:val="nil"/>
              <w:right w:val="nil"/>
            </w:tcBorders>
            <w:shd w:val="clear" w:color="auto" w:fill="auto"/>
            <w:noWrap/>
            <w:vAlign w:val="center"/>
            <w:hideMark/>
          </w:tcPr>
          <w:p w14:paraId="0E8FD411" w14:textId="77777777" w:rsidR="00A45C5F" w:rsidRPr="00A45C5F" w:rsidRDefault="00A45C5F" w:rsidP="00A45C5F">
            <w:pPr>
              <w:widowControl/>
              <w:autoSpaceDE/>
              <w:autoSpaceDN/>
              <w:adjustRightInd/>
              <w:rPr>
                <w:rFonts w:ascii="Calibri" w:hAnsi="Calibri" w:cs="Calibri"/>
                <w:b/>
                <w:bCs/>
                <w:color w:val="000000"/>
                <w:sz w:val="24"/>
                <w:szCs w:val="24"/>
              </w:rPr>
            </w:pPr>
            <w:r w:rsidRPr="00A45C5F">
              <w:rPr>
                <w:rFonts w:ascii="Calibri" w:hAnsi="Calibri" w:cs="Calibri"/>
                <w:b/>
                <w:bCs/>
                <w:color w:val="000000"/>
                <w:sz w:val="24"/>
                <w:szCs w:val="24"/>
              </w:rPr>
              <w:t>BREAK DAY</w:t>
            </w:r>
          </w:p>
        </w:tc>
      </w:tr>
      <w:tr w:rsidR="00A45C5F" w:rsidRPr="00A45C5F" w14:paraId="7C4B38B3" w14:textId="77777777" w:rsidTr="00A45C5F">
        <w:trPr>
          <w:trHeight w:val="315"/>
        </w:trPr>
        <w:tc>
          <w:tcPr>
            <w:tcW w:w="932" w:type="dxa"/>
            <w:tcBorders>
              <w:top w:val="nil"/>
              <w:left w:val="nil"/>
              <w:bottom w:val="nil"/>
              <w:right w:val="nil"/>
            </w:tcBorders>
            <w:shd w:val="clear" w:color="auto" w:fill="auto"/>
            <w:noWrap/>
            <w:vAlign w:val="bottom"/>
            <w:hideMark/>
          </w:tcPr>
          <w:p w14:paraId="7B8705D7"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05F7FD06"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8-Mar</w:t>
            </w:r>
          </w:p>
        </w:tc>
        <w:tc>
          <w:tcPr>
            <w:tcW w:w="4480" w:type="dxa"/>
            <w:tcBorders>
              <w:top w:val="nil"/>
              <w:left w:val="nil"/>
              <w:bottom w:val="nil"/>
              <w:right w:val="nil"/>
            </w:tcBorders>
            <w:shd w:val="clear" w:color="auto" w:fill="auto"/>
            <w:noWrap/>
            <w:vAlign w:val="center"/>
            <w:hideMark/>
          </w:tcPr>
          <w:p w14:paraId="15B282A9"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Inference</w:t>
            </w:r>
          </w:p>
        </w:tc>
      </w:tr>
      <w:tr w:rsidR="00A45C5F" w:rsidRPr="00A45C5F" w14:paraId="700B944B" w14:textId="77777777" w:rsidTr="00A45C5F">
        <w:trPr>
          <w:trHeight w:val="315"/>
        </w:trPr>
        <w:tc>
          <w:tcPr>
            <w:tcW w:w="932" w:type="dxa"/>
            <w:tcBorders>
              <w:top w:val="nil"/>
              <w:left w:val="nil"/>
              <w:bottom w:val="nil"/>
              <w:right w:val="nil"/>
            </w:tcBorders>
            <w:shd w:val="clear" w:color="auto" w:fill="auto"/>
            <w:noWrap/>
            <w:vAlign w:val="bottom"/>
            <w:hideMark/>
          </w:tcPr>
          <w:p w14:paraId="6CCB2AC7"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493508F5"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10-Mar</w:t>
            </w:r>
          </w:p>
        </w:tc>
        <w:tc>
          <w:tcPr>
            <w:tcW w:w="4480" w:type="dxa"/>
            <w:tcBorders>
              <w:top w:val="nil"/>
              <w:left w:val="nil"/>
              <w:bottom w:val="nil"/>
              <w:right w:val="nil"/>
            </w:tcBorders>
            <w:shd w:val="clear" w:color="auto" w:fill="auto"/>
            <w:noWrap/>
            <w:vAlign w:val="center"/>
            <w:hideMark/>
          </w:tcPr>
          <w:p w14:paraId="12A571C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Inference</w:t>
            </w:r>
          </w:p>
        </w:tc>
      </w:tr>
      <w:tr w:rsidR="00A45C5F" w:rsidRPr="00A45C5F" w14:paraId="78D54DCE" w14:textId="77777777" w:rsidTr="00A45C5F">
        <w:trPr>
          <w:trHeight w:val="315"/>
        </w:trPr>
        <w:tc>
          <w:tcPr>
            <w:tcW w:w="932" w:type="dxa"/>
            <w:tcBorders>
              <w:top w:val="nil"/>
              <w:left w:val="nil"/>
              <w:bottom w:val="nil"/>
              <w:right w:val="nil"/>
            </w:tcBorders>
            <w:shd w:val="clear" w:color="auto" w:fill="auto"/>
            <w:noWrap/>
            <w:vAlign w:val="bottom"/>
            <w:hideMark/>
          </w:tcPr>
          <w:p w14:paraId="074504C0"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7DD3E4D5"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15-Mar</w:t>
            </w:r>
          </w:p>
        </w:tc>
        <w:tc>
          <w:tcPr>
            <w:tcW w:w="4480" w:type="dxa"/>
            <w:tcBorders>
              <w:top w:val="nil"/>
              <w:left w:val="nil"/>
              <w:bottom w:val="nil"/>
              <w:right w:val="nil"/>
            </w:tcBorders>
            <w:shd w:val="clear" w:color="auto" w:fill="auto"/>
            <w:noWrap/>
            <w:vAlign w:val="center"/>
            <w:hideMark/>
          </w:tcPr>
          <w:p w14:paraId="44FEAA3A"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ANOVA</w:t>
            </w:r>
          </w:p>
        </w:tc>
      </w:tr>
      <w:tr w:rsidR="00A45C5F" w:rsidRPr="00A45C5F" w14:paraId="2E20C422" w14:textId="77777777" w:rsidTr="00A45C5F">
        <w:trPr>
          <w:trHeight w:val="315"/>
        </w:trPr>
        <w:tc>
          <w:tcPr>
            <w:tcW w:w="932" w:type="dxa"/>
            <w:tcBorders>
              <w:top w:val="nil"/>
              <w:left w:val="nil"/>
              <w:bottom w:val="nil"/>
              <w:right w:val="nil"/>
            </w:tcBorders>
            <w:shd w:val="clear" w:color="auto" w:fill="auto"/>
            <w:noWrap/>
            <w:vAlign w:val="bottom"/>
            <w:hideMark/>
          </w:tcPr>
          <w:p w14:paraId="2A16D6C4"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4939EBA7"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17-Mar</w:t>
            </w:r>
          </w:p>
        </w:tc>
        <w:tc>
          <w:tcPr>
            <w:tcW w:w="4480" w:type="dxa"/>
            <w:tcBorders>
              <w:top w:val="nil"/>
              <w:left w:val="nil"/>
              <w:bottom w:val="nil"/>
              <w:right w:val="nil"/>
            </w:tcBorders>
            <w:shd w:val="clear" w:color="auto" w:fill="auto"/>
            <w:noWrap/>
            <w:vAlign w:val="center"/>
            <w:hideMark/>
          </w:tcPr>
          <w:p w14:paraId="4E124653"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Graphical principles</w:t>
            </w:r>
          </w:p>
        </w:tc>
      </w:tr>
      <w:tr w:rsidR="00A45C5F" w:rsidRPr="00A45C5F" w14:paraId="739A00D7" w14:textId="77777777" w:rsidTr="00A45C5F">
        <w:trPr>
          <w:trHeight w:val="315"/>
        </w:trPr>
        <w:tc>
          <w:tcPr>
            <w:tcW w:w="932" w:type="dxa"/>
            <w:tcBorders>
              <w:top w:val="nil"/>
              <w:left w:val="nil"/>
              <w:bottom w:val="nil"/>
              <w:right w:val="nil"/>
            </w:tcBorders>
            <w:shd w:val="clear" w:color="auto" w:fill="auto"/>
            <w:noWrap/>
            <w:vAlign w:val="bottom"/>
            <w:hideMark/>
          </w:tcPr>
          <w:p w14:paraId="3A1107FF"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3A6C8B97"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22-Mar</w:t>
            </w:r>
          </w:p>
        </w:tc>
        <w:tc>
          <w:tcPr>
            <w:tcW w:w="4480" w:type="dxa"/>
            <w:tcBorders>
              <w:top w:val="nil"/>
              <w:left w:val="nil"/>
              <w:bottom w:val="nil"/>
              <w:right w:val="nil"/>
            </w:tcBorders>
            <w:shd w:val="clear" w:color="auto" w:fill="auto"/>
            <w:noWrap/>
            <w:vAlign w:val="center"/>
            <w:hideMark/>
          </w:tcPr>
          <w:p w14:paraId="71340468"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review for exam</w:t>
            </w:r>
          </w:p>
        </w:tc>
      </w:tr>
      <w:tr w:rsidR="00A45C5F" w:rsidRPr="00A45C5F" w14:paraId="2189D062" w14:textId="77777777" w:rsidTr="00A45C5F">
        <w:trPr>
          <w:trHeight w:val="360"/>
        </w:trPr>
        <w:tc>
          <w:tcPr>
            <w:tcW w:w="932" w:type="dxa"/>
            <w:tcBorders>
              <w:top w:val="nil"/>
              <w:left w:val="nil"/>
              <w:bottom w:val="nil"/>
              <w:right w:val="nil"/>
            </w:tcBorders>
            <w:shd w:val="clear" w:color="auto" w:fill="auto"/>
            <w:noWrap/>
            <w:vAlign w:val="bottom"/>
            <w:hideMark/>
          </w:tcPr>
          <w:p w14:paraId="761F2A12"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249DD905"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24-Mar</w:t>
            </w:r>
          </w:p>
        </w:tc>
        <w:tc>
          <w:tcPr>
            <w:tcW w:w="4480" w:type="dxa"/>
            <w:tcBorders>
              <w:top w:val="nil"/>
              <w:left w:val="nil"/>
              <w:bottom w:val="nil"/>
              <w:right w:val="nil"/>
            </w:tcBorders>
            <w:shd w:val="clear" w:color="auto" w:fill="auto"/>
            <w:noWrap/>
            <w:vAlign w:val="center"/>
            <w:hideMark/>
          </w:tcPr>
          <w:p w14:paraId="569B5E9F" w14:textId="77777777" w:rsidR="00A45C5F" w:rsidRPr="00A45C5F" w:rsidRDefault="00A45C5F" w:rsidP="00A45C5F">
            <w:pPr>
              <w:widowControl/>
              <w:autoSpaceDE/>
              <w:autoSpaceDN/>
              <w:adjustRightInd/>
              <w:rPr>
                <w:rFonts w:ascii="Calibri" w:hAnsi="Calibri" w:cs="Calibri"/>
                <w:b/>
                <w:bCs/>
                <w:color w:val="000000"/>
                <w:sz w:val="24"/>
                <w:szCs w:val="24"/>
              </w:rPr>
            </w:pPr>
            <w:r w:rsidRPr="00A45C5F">
              <w:rPr>
                <w:rFonts w:ascii="Calibri" w:hAnsi="Calibri" w:cs="Calibri"/>
                <w:b/>
                <w:bCs/>
                <w:color w:val="000000"/>
                <w:sz w:val="24"/>
                <w:szCs w:val="24"/>
              </w:rPr>
              <w:t>2</w:t>
            </w:r>
            <w:r w:rsidRPr="00A45C5F">
              <w:rPr>
                <w:rFonts w:ascii="Calibri" w:hAnsi="Calibri" w:cs="Calibri"/>
                <w:b/>
                <w:bCs/>
                <w:color w:val="000000"/>
                <w:sz w:val="24"/>
                <w:szCs w:val="24"/>
                <w:vertAlign w:val="superscript"/>
              </w:rPr>
              <w:t>nd</w:t>
            </w:r>
            <w:r w:rsidRPr="00A45C5F">
              <w:rPr>
                <w:rFonts w:ascii="Calibri" w:hAnsi="Calibri" w:cs="Calibri"/>
                <w:b/>
                <w:bCs/>
                <w:color w:val="000000"/>
                <w:sz w:val="24"/>
                <w:szCs w:val="24"/>
              </w:rPr>
              <w:t xml:space="preserve"> EXAM</w:t>
            </w:r>
          </w:p>
        </w:tc>
      </w:tr>
      <w:tr w:rsidR="00A45C5F" w:rsidRPr="00A45C5F" w14:paraId="0938D890" w14:textId="77777777" w:rsidTr="00A45C5F">
        <w:trPr>
          <w:trHeight w:val="315"/>
        </w:trPr>
        <w:tc>
          <w:tcPr>
            <w:tcW w:w="932" w:type="dxa"/>
            <w:tcBorders>
              <w:top w:val="nil"/>
              <w:left w:val="nil"/>
              <w:bottom w:val="nil"/>
              <w:right w:val="nil"/>
            </w:tcBorders>
            <w:shd w:val="clear" w:color="auto" w:fill="auto"/>
            <w:noWrap/>
            <w:vAlign w:val="bottom"/>
            <w:hideMark/>
          </w:tcPr>
          <w:p w14:paraId="3F0BF22E"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4856997D"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29-Mar</w:t>
            </w:r>
          </w:p>
        </w:tc>
        <w:tc>
          <w:tcPr>
            <w:tcW w:w="4480" w:type="dxa"/>
            <w:tcBorders>
              <w:top w:val="nil"/>
              <w:left w:val="nil"/>
              <w:bottom w:val="nil"/>
              <w:right w:val="nil"/>
            </w:tcBorders>
            <w:shd w:val="clear" w:color="auto" w:fill="auto"/>
            <w:noWrap/>
            <w:vAlign w:val="center"/>
            <w:hideMark/>
          </w:tcPr>
          <w:p w14:paraId="3D4B34E4"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Correlation and Regression</w:t>
            </w:r>
          </w:p>
        </w:tc>
      </w:tr>
      <w:tr w:rsidR="00A45C5F" w:rsidRPr="00A45C5F" w14:paraId="6F322EF7" w14:textId="77777777" w:rsidTr="00A45C5F">
        <w:trPr>
          <w:trHeight w:val="315"/>
        </w:trPr>
        <w:tc>
          <w:tcPr>
            <w:tcW w:w="932" w:type="dxa"/>
            <w:tcBorders>
              <w:top w:val="nil"/>
              <w:left w:val="nil"/>
              <w:bottom w:val="nil"/>
              <w:right w:val="nil"/>
            </w:tcBorders>
            <w:shd w:val="clear" w:color="auto" w:fill="auto"/>
            <w:noWrap/>
            <w:vAlign w:val="bottom"/>
            <w:hideMark/>
          </w:tcPr>
          <w:p w14:paraId="64D8B599"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68BB8BA4"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31-Mar</w:t>
            </w:r>
          </w:p>
        </w:tc>
        <w:tc>
          <w:tcPr>
            <w:tcW w:w="4480" w:type="dxa"/>
            <w:tcBorders>
              <w:top w:val="nil"/>
              <w:left w:val="nil"/>
              <w:bottom w:val="nil"/>
              <w:right w:val="nil"/>
            </w:tcBorders>
            <w:shd w:val="clear" w:color="auto" w:fill="auto"/>
            <w:noWrap/>
            <w:vAlign w:val="center"/>
            <w:hideMark/>
          </w:tcPr>
          <w:p w14:paraId="7DE90357"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Correlation and Regression</w:t>
            </w:r>
          </w:p>
        </w:tc>
      </w:tr>
      <w:tr w:rsidR="00A45C5F" w:rsidRPr="00A45C5F" w14:paraId="4FDCAB32" w14:textId="77777777" w:rsidTr="00A45C5F">
        <w:trPr>
          <w:trHeight w:val="315"/>
        </w:trPr>
        <w:tc>
          <w:tcPr>
            <w:tcW w:w="932" w:type="dxa"/>
            <w:tcBorders>
              <w:top w:val="nil"/>
              <w:left w:val="nil"/>
              <w:bottom w:val="nil"/>
              <w:right w:val="nil"/>
            </w:tcBorders>
            <w:shd w:val="clear" w:color="auto" w:fill="auto"/>
            <w:noWrap/>
            <w:vAlign w:val="bottom"/>
            <w:hideMark/>
          </w:tcPr>
          <w:p w14:paraId="7340BE6D"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15D64FD0"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5-Apr</w:t>
            </w:r>
          </w:p>
        </w:tc>
        <w:tc>
          <w:tcPr>
            <w:tcW w:w="4480" w:type="dxa"/>
            <w:tcBorders>
              <w:top w:val="nil"/>
              <w:left w:val="nil"/>
              <w:bottom w:val="nil"/>
              <w:right w:val="nil"/>
            </w:tcBorders>
            <w:shd w:val="clear" w:color="auto" w:fill="auto"/>
            <w:noWrap/>
            <w:vAlign w:val="bottom"/>
            <w:hideMark/>
          </w:tcPr>
          <w:p w14:paraId="59C0ADE9"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Chi-square</w:t>
            </w:r>
          </w:p>
        </w:tc>
      </w:tr>
      <w:tr w:rsidR="00A45C5F" w:rsidRPr="00A45C5F" w14:paraId="6147B975" w14:textId="77777777" w:rsidTr="00A45C5F">
        <w:trPr>
          <w:trHeight w:val="315"/>
        </w:trPr>
        <w:tc>
          <w:tcPr>
            <w:tcW w:w="932" w:type="dxa"/>
            <w:tcBorders>
              <w:top w:val="nil"/>
              <w:left w:val="nil"/>
              <w:bottom w:val="nil"/>
              <w:right w:val="nil"/>
            </w:tcBorders>
            <w:shd w:val="clear" w:color="auto" w:fill="auto"/>
            <w:noWrap/>
            <w:vAlign w:val="bottom"/>
            <w:hideMark/>
          </w:tcPr>
          <w:p w14:paraId="5FA0780D"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2A2A713A"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7-Apr</w:t>
            </w:r>
          </w:p>
        </w:tc>
        <w:tc>
          <w:tcPr>
            <w:tcW w:w="4480" w:type="dxa"/>
            <w:tcBorders>
              <w:top w:val="nil"/>
              <w:left w:val="nil"/>
              <w:bottom w:val="nil"/>
              <w:right w:val="nil"/>
            </w:tcBorders>
            <w:shd w:val="clear" w:color="auto" w:fill="auto"/>
            <w:noWrap/>
            <w:vAlign w:val="center"/>
            <w:hideMark/>
          </w:tcPr>
          <w:p w14:paraId="39468421"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Catch up</w:t>
            </w:r>
          </w:p>
        </w:tc>
      </w:tr>
      <w:tr w:rsidR="00A45C5F" w:rsidRPr="00A45C5F" w14:paraId="7B2EB468" w14:textId="77777777" w:rsidTr="00A45C5F">
        <w:trPr>
          <w:trHeight w:val="315"/>
        </w:trPr>
        <w:tc>
          <w:tcPr>
            <w:tcW w:w="932" w:type="dxa"/>
            <w:tcBorders>
              <w:top w:val="nil"/>
              <w:left w:val="nil"/>
              <w:bottom w:val="nil"/>
              <w:right w:val="nil"/>
            </w:tcBorders>
            <w:shd w:val="clear" w:color="auto" w:fill="auto"/>
            <w:noWrap/>
            <w:vAlign w:val="bottom"/>
            <w:hideMark/>
          </w:tcPr>
          <w:p w14:paraId="17A2A4AF"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5594859F"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12-Apr</w:t>
            </w:r>
          </w:p>
        </w:tc>
        <w:tc>
          <w:tcPr>
            <w:tcW w:w="4480" w:type="dxa"/>
            <w:tcBorders>
              <w:top w:val="nil"/>
              <w:left w:val="nil"/>
              <w:bottom w:val="nil"/>
              <w:right w:val="nil"/>
            </w:tcBorders>
            <w:shd w:val="clear" w:color="auto" w:fill="auto"/>
            <w:noWrap/>
            <w:vAlign w:val="center"/>
            <w:hideMark/>
          </w:tcPr>
          <w:p w14:paraId="3DD6F982"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Examples from Literature</w:t>
            </w:r>
          </w:p>
        </w:tc>
      </w:tr>
      <w:tr w:rsidR="00A45C5F" w:rsidRPr="00A45C5F" w14:paraId="5A2765D4" w14:textId="77777777" w:rsidTr="00A45C5F">
        <w:trPr>
          <w:trHeight w:val="315"/>
        </w:trPr>
        <w:tc>
          <w:tcPr>
            <w:tcW w:w="932" w:type="dxa"/>
            <w:tcBorders>
              <w:top w:val="nil"/>
              <w:left w:val="nil"/>
              <w:bottom w:val="nil"/>
              <w:right w:val="nil"/>
            </w:tcBorders>
            <w:shd w:val="clear" w:color="auto" w:fill="auto"/>
            <w:noWrap/>
            <w:vAlign w:val="bottom"/>
            <w:hideMark/>
          </w:tcPr>
          <w:p w14:paraId="49CC0539"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32F136E5"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14-Apr</w:t>
            </w:r>
          </w:p>
        </w:tc>
        <w:tc>
          <w:tcPr>
            <w:tcW w:w="4480" w:type="dxa"/>
            <w:tcBorders>
              <w:top w:val="nil"/>
              <w:left w:val="nil"/>
              <w:bottom w:val="nil"/>
              <w:right w:val="nil"/>
            </w:tcBorders>
            <w:shd w:val="clear" w:color="auto" w:fill="auto"/>
            <w:noWrap/>
            <w:vAlign w:val="center"/>
            <w:hideMark/>
          </w:tcPr>
          <w:p w14:paraId="6AD3CB33"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Examples from Literature</w:t>
            </w:r>
          </w:p>
        </w:tc>
      </w:tr>
      <w:tr w:rsidR="00A45C5F" w:rsidRPr="00A45C5F" w14:paraId="2D60D5E7" w14:textId="77777777" w:rsidTr="00A45C5F">
        <w:trPr>
          <w:trHeight w:val="315"/>
        </w:trPr>
        <w:tc>
          <w:tcPr>
            <w:tcW w:w="932" w:type="dxa"/>
            <w:tcBorders>
              <w:top w:val="nil"/>
              <w:left w:val="nil"/>
              <w:bottom w:val="nil"/>
              <w:right w:val="nil"/>
            </w:tcBorders>
            <w:shd w:val="clear" w:color="auto" w:fill="auto"/>
            <w:noWrap/>
            <w:vAlign w:val="bottom"/>
            <w:hideMark/>
          </w:tcPr>
          <w:p w14:paraId="347A4B0F"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Mon</w:t>
            </w:r>
          </w:p>
        </w:tc>
        <w:tc>
          <w:tcPr>
            <w:tcW w:w="1428" w:type="dxa"/>
            <w:tcBorders>
              <w:top w:val="nil"/>
              <w:left w:val="nil"/>
              <w:bottom w:val="nil"/>
              <w:right w:val="nil"/>
            </w:tcBorders>
            <w:shd w:val="clear" w:color="auto" w:fill="auto"/>
            <w:noWrap/>
            <w:vAlign w:val="bottom"/>
            <w:hideMark/>
          </w:tcPr>
          <w:p w14:paraId="529E5E82"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19-Apr</w:t>
            </w:r>
          </w:p>
        </w:tc>
        <w:tc>
          <w:tcPr>
            <w:tcW w:w="4480" w:type="dxa"/>
            <w:tcBorders>
              <w:top w:val="nil"/>
              <w:left w:val="nil"/>
              <w:bottom w:val="nil"/>
              <w:right w:val="nil"/>
            </w:tcBorders>
            <w:shd w:val="clear" w:color="auto" w:fill="auto"/>
            <w:noWrap/>
            <w:vAlign w:val="center"/>
            <w:hideMark/>
          </w:tcPr>
          <w:p w14:paraId="209C75D3"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Statistical Analysis using R</w:t>
            </w:r>
          </w:p>
        </w:tc>
      </w:tr>
      <w:tr w:rsidR="00A45C5F" w:rsidRPr="00A45C5F" w14:paraId="2337D409" w14:textId="77777777" w:rsidTr="00A45C5F">
        <w:trPr>
          <w:trHeight w:val="315"/>
        </w:trPr>
        <w:tc>
          <w:tcPr>
            <w:tcW w:w="932" w:type="dxa"/>
            <w:tcBorders>
              <w:top w:val="nil"/>
              <w:left w:val="nil"/>
              <w:bottom w:val="nil"/>
              <w:right w:val="nil"/>
            </w:tcBorders>
            <w:shd w:val="clear" w:color="auto" w:fill="auto"/>
            <w:noWrap/>
            <w:vAlign w:val="bottom"/>
            <w:hideMark/>
          </w:tcPr>
          <w:p w14:paraId="76FAC5DF"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Wed</w:t>
            </w:r>
          </w:p>
        </w:tc>
        <w:tc>
          <w:tcPr>
            <w:tcW w:w="1428" w:type="dxa"/>
            <w:tcBorders>
              <w:top w:val="nil"/>
              <w:left w:val="nil"/>
              <w:bottom w:val="nil"/>
              <w:right w:val="nil"/>
            </w:tcBorders>
            <w:shd w:val="clear" w:color="auto" w:fill="auto"/>
            <w:noWrap/>
            <w:vAlign w:val="bottom"/>
            <w:hideMark/>
          </w:tcPr>
          <w:p w14:paraId="0D85FCBE" w14:textId="77777777" w:rsidR="00A45C5F" w:rsidRPr="00A45C5F" w:rsidRDefault="00A45C5F" w:rsidP="00A45C5F">
            <w:pPr>
              <w:widowControl/>
              <w:autoSpaceDE/>
              <w:autoSpaceDN/>
              <w:adjustRightInd/>
              <w:jc w:val="center"/>
              <w:rPr>
                <w:rFonts w:ascii="Calibri" w:hAnsi="Calibri" w:cs="Calibri"/>
                <w:color w:val="000000"/>
                <w:sz w:val="24"/>
                <w:szCs w:val="24"/>
              </w:rPr>
            </w:pPr>
            <w:r w:rsidRPr="00A45C5F">
              <w:rPr>
                <w:rFonts w:ascii="Calibri" w:hAnsi="Calibri" w:cs="Calibri"/>
                <w:color w:val="000000"/>
                <w:sz w:val="24"/>
                <w:szCs w:val="24"/>
              </w:rPr>
              <w:t>21-Apr</w:t>
            </w:r>
          </w:p>
        </w:tc>
        <w:tc>
          <w:tcPr>
            <w:tcW w:w="4480" w:type="dxa"/>
            <w:tcBorders>
              <w:top w:val="nil"/>
              <w:left w:val="nil"/>
              <w:bottom w:val="nil"/>
              <w:right w:val="nil"/>
            </w:tcBorders>
            <w:shd w:val="clear" w:color="auto" w:fill="auto"/>
            <w:noWrap/>
            <w:vAlign w:val="center"/>
            <w:hideMark/>
          </w:tcPr>
          <w:p w14:paraId="683DBAE5" w14:textId="77777777" w:rsidR="00A45C5F" w:rsidRPr="00A45C5F" w:rsidRDefault="00A45C5F" w:rsidP="00A45C5F">
            <w:pPr>
              <w:widowControl/>
              <w:autoSpaceDE/>
              <w:autoSpaceDN/>
              <w:adjustRightInd/>
              <w:rPr>
                <w:rFonts w:ascii="Calibri" w:hAnsi="Calibri" w:cs="Calibri"/>
                <w:color w:val="000000"/>
                <w:sz w:val="24"/>
                <w:szCs w:val="24"/>
              </w:rPr>
            </w:pPr>
            <w:r w:rsidRPr="00A45C5F">
              <w:rPr>
                <w:rFonts w:ascii="Calibri" w:hAnsi="Calibri" w:cs="Calibri"/>
                <w:color w:val="000000"/>
                <w:sz w:val="24"/>
                <w:szCs w:val="24"/>
              </w:rPr>
              <w:t>Review</w:t>
            </w:r>
          </w:p>
        </w:tc>
      </w:tr>
      <w:tr w:rsidR="00A45C5F" w:rsidRPr="00A45C5F" w14:paraId="25C62083" w14:textId="77777777" w:rsidTr="00A45C5F">
        <w:trPr>
          <w:trHeight w:val="315"/>
        </w:trPr>
        <w:tc>
          <w:tcPr>
            <w:tcW w:w="932" w:type="dxa"/>
            <w:tcBorders>
              <w:top w:val="nil"/>
              <w:left w:val="nil"/>
              <w:bottom w:val="nil"/>
              <w:right w:val="nil"/>
            </w:tcBorders>
            <w:shd w:val="clear" w:color="auto" w:fill="auto"/>
            <w:noWrap/>
            <w:vAlign w:val="bottom"/>
            <w:hideMark/>
          </w:tcPr>
          <w:p w14:paraId="2FCE25E0" w14:textId="77777777" w:rsidR="00A45C5F" w:rsidRPr="00A45C5F" w:rsidRDefault="00A45C5F" w:rsidP="00A45C5F">
            <w:pPr>
              <w:widowControl/>
              <w:autoSpaceDE/>
              <w:autoSpaceDN/>
              <w:adjustRightInd/>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14:paraId="128FDC97" w14:textId="77777777" w:rsidR="00A45C5F" w:rsidRPr="00A45C5F" w:rsidRDefault="00A45C5F" w:rsidP="00A45C5F">
            <w:pPr>
              <w:widowControl/>
              <w:autoSpaceDE/>
              <w:autoSpaceDN/>
              <w:adjustRightInd/>
            </w:pPr>
          </w:p>
        </w:tc>
        <w:tc>
          <w:tcPr>
            <w:tcW w:w="4480" w:type="dxa"/>
            <w:tcBorders>
              <w:top w:val="nil"/>
              <w:left w:val="nil"/>
              <w:bottom w:val="nil"/>
              <w:right w:val="nil"/>
            </w:tcBorders>
            <w:shd w:val="clear" w:color="auto" w:fill="auto"/>
            <w:noWrap/>
            <w:vAlign w:val="bottom"/>
            <w:hideMark/>
          </w:tcPr>
          <w:p w14:paraId="340E5B02" w14:textId="77777777" w:rsidR="00A45C5F" w:rsidRPr="00A45C5F" w:rsidRDefault="00A45C5F" w:rsidP="00A45C5F">
            <w:pPr>
              <w:widowControl/>
              <w:autoSpaceDE/>
              <w:autoSpaceDN/>
              <w:adjustRightInd/>
              <w:jc w:val="center"/>
            </w:pPr>
          </w:p>
        </w:tc>
      </w:tr>
      <w:tr w:rsidR="00A45C5F" w:rsidRPr="00A45C5F" w14:paraId="14E56D73" w14:textId="77777777" w:rsidTr="00A45C5F">
        <w:trPr>
          <w:trHeight w:val="315"/>
        </w:trPr>
        <w:tc>
          <w:tcPr>
            <w:tcW w:w="6840" w:type="dxa"/>
            <w:gridSpan w:val="3"/>
            <w:tcBorders>
              <w:top w:val="nil"/>
              <w:left w:val="nil"/>
              <w:bottom w:val="nil"/>
              <w:right w:val="nil"/>
            </w:tcBorders>
            <w:shd w:val="clear" w:color="auto" w:fill="auto"/>
            <w:noWrap/>
            <w:vAlign w:val="bottom"/>
            <w:hideMark/>
          </w:tcPr>
          <w:p w14:paraId="3CDA11B0" w14:textId="77777777" w:rsidR="00A45C5F" w:rsidRPr="00A45C5F" w:rsidRDefault="00A45C5F" w:rsidP="00A45C5F">
            <w:pPr>
              <w:widowControl/>
              <w:autoSpaceDE/>
              <w:autoSpaceDN/>
              <w:adjustRightInd/>
              <w:rPr>
                <w:rFonts w:ascii="Calibri" w:hAnsi="Calibri" w:cs="Calibri"/>
                <w:b/>
                <w:bCs/>
                <w:color w:val="000000"/>
                <w:sz w:val="24"/>
                <w:szCs w:val="24"/>
                <w:u w:val="single"/>
              </w:rPr>
            </w:pPr>
            <w:r w:rsidRPr="00A45C5F">
              <w:rPr>
                <w:rFonts w:ascii="Calibri" w:hAnsi="Calibri" w:cs="Calibri"/>
                <w:b/>
                <w:bCs/>
                <w:color w:val="000000"/>
                <w:sz w:val="24"/>
                <w:szCs w:val="24"/>
                <w:u w:val="single"/>
              </w:rPr>
              <w:t>Final Exam: Monday, April 26 2021 12:45pm - 2:45pm</w:t>
            </w:r>
          </w:p>
        </w:tc>
      </w:tr>
      <w:tr w:rsidR="00A45C5F" w:rsidRPr="00A45C5F" w14:paraId="2E422802" w14:textId="77777777" w:rsidTr="00A45C5F">
        <w:trPr>
          <w:trHeight w:val="315"/>
        </w:trPr>
        <w:tc>
          <w:tcPr>
            <w:tcW w:w="932" w:type="dxa"/>
            <w:tcBorders>
              <w:top w:val="nil"/>
              <w:left w:val="nil"/>
              <w:bottom w:val="nil"/>
              <w:right w:val="nil"/>
            </w:tcBorders>
            <w:shd w:val="clear" w:color="auto" w:fill="auto"/>
            <w:noWrap/>
            <w:vAlign w:val="bottom"/>
            <w:hideMark/>
          </w:tcPr>
          <w:p w14:paraId="40A48675" w14:textId="77777777" w:rsidR="00A45C5F" w:rsidRPr="00A45C5F" w:rsidRDefault="00A45C5F" w:rsidP="00A45C5F">
            <w:pPr>
              <w:widowControl/>
              <w:autoSpaceDE/>
              <w:autoSpaceDN/>
              <w:adjustRightInd/>
              <w:rPr>
                <w:rFonts w:ascii="Calibri" w:hAnsi="Calibri" w:cs="Calibri"/>
                <w:b/>
                <w:bCs/>
                <w:color w:val="000000"/>
                <w:sz w:val="24"/>
                <w:szCs w:val="24"/>
                <w:u w:val="single"/>
              </w:rPr>
            </w:pPr>
          </w:p>
        </w:tc>
        <w:tc>
          <w:tcPr>
            <w:tcW w:w="1428" w:type="dxa"/>
            <w:tcBorders>
              <w:top w:val="nil"/>
              <w:left w:val="nil"/>
              <w:bottom w:val="nil"/>
              <w:right w:val="nil"/>
            </w:tcBorders>
            <w:shd w:val="clear" w:color="auto" w:fill="auto"/>
            <w:noWrap/>
            <w:vAlign w:val="bottom"/>
            <w:hideMark/>
          </w:tcPr>
          <w:p w14:paraId="02C6FA65" w14:textId="77777777" w:rsidR="00A45C5F" w:rsidRPr="00A45C5F" w:rsidRDefault="00A45C5F" w:rsidP="00A45C5F">
            <w:pPr>
              <w:widowControl/>
              <w:autoSpaceDE/>
              <w:autoSpaceDN/>
              <w:adjustRightInd/>
            </w:pPr>
          </w:p>
        </w:tc>
        <w:tc>
          <w:tcPr>
            <w:tcW w:w="4480" w:type="dxa"/>
            <w:tcBorders>
              <w:top w:val="nil"/>
              <w:left w:val="nil"/>
              <w:bottom w:val="nil"/>
              <w:right w:val="nil"/>
            </w:tcBorders>
            <w:shd w:val="clear" w:color="auto" w:fill="auto"/>
            <w:noWrap/>
            <w:vAlign w:val="bottom"/>
            <w:hideMark/>
          </w:tcPr>
          <w:p w14:paraId="26809789" w14:textId="77777777" w:rsidR="00A45C5F" w:rsidRPr="00A45C5F" w:rsidRDefault="00A45C5F" w:rsidP="00A45C5F">
            <w:pPr>
              <w:widowControl/>
              <w:autoSpaceDE/>
              <w:autoSpaceDN/>
              <w:adjustRightInd/>
              <w:jc w:val="center"/>
            </w:pPr>
          </w:p>
        </w:tc>
      </w:tr>
    </w:tbl>
    <w:p w14:paraId="27215580" w14:textId="77777777" w:rsidR="00093DF6" w:rsidRPr="006C733C" w:rsidRDefault="00093DF6">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5D0D9C1" w14:textId="46AD57B3" w:rsidR="001A0629" w:rsidRDefault="00A45C5F" w:rsidP="00A45C5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6" w:hanging="1806"/>
        <w:rPr>
          <w:b/>
          <w:bCs/>
          <w:sz w:val="32"/>
          <w:szCs w:val="32"/>
          <w:u w:val="single"/>
        </w:rPr>
      </w:pPr>
      <w:r>
        <w:rPr>
          <w:b/>
          <w:bCs/>
          <w:sz w:val="24"/>
          <w:szCs w:val="24"/>
          <w:u w:val="single"/>
        </w:rPr>
        <w:br w:type="page"/>
      </w:r>
    </w:p>
    <w:p w14:paraId="5CA52236" w14:textId="48483973" w:rsidR="00A45D25" w:rsidRPr="00A45D25" w:rsidRDefault="0023665F" w:rsidP="00A45D25">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6" w:hanging="1806"/>
        <w:jc w:val="center"/>
        <w:rPr>
          <w:b/>
          <w:bCs/>
          <w:sz w:val="32"/>
          <w:szCs w:val="32"/>
          <w:u w:val="single"/>
        </w:rPr>
      </w:pPr>
      <w:r>
        <w:rPr>
          <w:b/>
          <w:bCs/>
          <w:sz w:val="32"/>
          <w:szCs w:val="32"/>
          <w:u w:val="single"/>
        </w:rPr>
        <w:t xml:space="preserve">Approximate </w:t>
      </w:r>
      <w:r w:rsidR="00A45D25" w:rsidRPr="00A45D25">
        <w:rPr>
          <w:b/>
          <w:bCs/>
          <w:sz w:val="32"/>
          <w:szCs w:val="32"/>
          <w:u w:val="single"/>
        </w:rPr>
        <w:t>Lab Schedule</w:t>
      </w:r>
    </w:p>
    <w:p w14:paraId="461E4ED4" w14:textId="77777777" w:rsidR="00A45D25" w:rsidRDefault="00A45D25" w:rsidP="004A4450">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6" w:hanging="1806"/>
        <w:rPr>
          <w:b/>
          <w:bCs/>
          <w:sz w:val="24"/>
          <w:szCs w:val="24"/>
          <w:u w:val="single"/>
        </w:rPr>
      </w:pPr>
    </w:p>
    <w:p w14:paraId="7AD3494A" w14:textId="717B155A" w:rsidR="00CF4AF4" w:rsidRDefault="00B914A7" w:rsidP="00A45C5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6" w:hanging="1806"/>
        <w:rPr>
          <w:rFonts w:ascii="Courier New" w:hAnsi="Courier New" w:cs="Courier New"/>
          <w:sz w:val="22"/>
          <w:szCs w:val="22"/>
        </w:rPr>
      </w:pPr>
      <w:r w:rsidRPr="001B67A0">
        <w:rPr>
          <w:sz w:val="24"/>
          <w:szCs w:val="24"/>
        </w:rPr>
        <w:t xml:space="preserve">Note:  </w:t>
      </w:r>
      <w:r w:rsidR="00784975">
        <w:rPr>
          <w:sz w:val="24"/>
          <w:szCs w:val="24"/>
        </w:rPr>
        <w:t xml:space="preserve">You can attend any lab section that fits in your schedule, but we encourage you to make use of your primary scheduled time to ensure we can address everyone’s needs. </w:t>
      </w:r>
      <w:r w:rsidR="00A45C5F">
        <w:rPr>
          <w:sz w:val="24"/>
          <w:szCs w:val="24"/>
        </w:rPr>
        <w:t>Homework will become available progressively through the semester to match with our lecture schedule.</w:t>
      </w:r>
      <w:r w:rsidR="00FE59FD">
        <w:rPr>
          <w:sz w:val="24"/>
          <w:szCs w:val="24"/>
        </w:rPr>
        <w:t xml:space="preserve">  Due dates for each lab will be posted when the </w:t>
      </w:r>
      <w:r w:rsidR="00757E31">
        <w:rPr>
          <w:sz w:val="24"/>
          <w:szCs w:val="24"/>
        </w:rPr>
        <w:t>homework is made available.</w:t>
      </w:r>
      <w:r w:rsidR="00CF4AF4" w:rsidRPr="00775F6F">
        <w:rPr>
          <w:rFonts w:ascii="Courier New" w:hAnsi="Courier New" w:cs="Courier New"/>
          <w:sz w:val="22"/>
          <w:szCs w:val="22"/>
        </w:rPr>
        <w:t xml:space="preserve"> </w:t>
      </w:r>
    </w:p>
    <w:p w14:paraId="19EF0420" w14:textId="017DFECB" w:rsidR="00A45C5F" w:rsidRDefault="00A45C5F" w:rsidP="00A45C5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6" w:hanging="1806"/>
        <w:rPr>
          <w:rFonts w:ascii="Courier New" w:hAnsi="Courier New" w:cs="Courier New"/>
          <w:sz w:val="22"/>
          <w:szCs w:val="22"/>
        </w:rPr>
      </w:pPr>
    </w:p>
    <w:tbl>
      <w:tblPr>
        <w:tblW w:w="8700" w:type="dxa"/>
        <w:tblInd w:w="108" w:type="dxa"/>
        <w:tblLook w:val="04A0" w:firstRow="1" w:lastRow="0" w:firstColumn="1" w:lastColumn="0" w:noHBand="0" w:noVBand="1"/>
      </w:tblPr>
      <w:tblGrid>
        <w:gridCol w:w="960"/>
        <w:gridCol w:w="2120"/>
        <w:gridCol w:w="5620"/>
      </w:tblGrid>
      <w:tr w:rsidR="00151C72" w:rsidRPr="00151C72" w14:paraId="0AEF0120" w14:textId="77777777" w:rsidTr="00151C72">
        <w:trPr>
          <w:trHeight w:val="330"/>
        </w:trPr>
        <w:tc>
          <w:tcPr>
            <w:tcW w:w="960" w:type="dxa"/>
            <w:tcBorders>
              <w:top w:val="nil"/>
              <w:left w:val="nil"/>
              <w:bottom w:val="nil"/>
              <w:right w:val="nil"/>
            </w:tcBorders>
            <w:shd w:val="clear" w:color="auto" w:fill="auto"/>
            <w:vAlign w:val="center"/>
            <w:hideMark/>
          </w:tcPr>
          <w:p w14:paraId="02EFF163" w14:textId="77777777" w:rsidR="00151C72" w:rsidRPr="00151C72" w:rsidRDefault="00151C72" w:rsidP="00151C72">
            <w:pPr>
              <w:widowControl/>
              <w:autoSpaceDE/>
              <w:autoSpaceDN/>
              <w:adjustRightInd/>
              <w:jc w:val="center"/>
              <w:rPr>
                <w:rFonts w:ascii="Courier New" w:hAnsi="Courier New" w:cs="Courier New"/>
                <w:b/>
                <w:bCs/>
                <w:color w:val="000000"/>
                <w:sz w:val="24"/>
                <w:szCs w:val="24"/>
                <w:u w:val="single"/>
              </w:rPr>
            </w:pPr>
            <w:r w:rsidRPr="00151C72">
              <w:rPr>
                <w:rFonts w:ascii="Courier New" w:hAnsi="Courier New" w:cs="Courier New"/>
                <w:b/>
                <w:bCs/>
                <w:color w:val="000000"/>
                <w:sz w:val="24"/>
                <w:szCs w:val="24"/>
                <w:u w:val="single"/>
              </w:rPr>
              <w:t>Week</w:t>
            </w:r>
          </w:p>
        </w:tc>
        <w:tc>
          <w:tcPr>
            <w:tcW w:w="2120" w:type="dxa"/>
            <w:tcBorders>
              <w:top w:val="nil"/>
              <w:left w:val="nil"/>
              <w:bottom w:val="nil"/>
              <w:right w:val="nil"/>
            </w:tcBorders>
            <w:shd w:val="clear" w:color="auto" w:fill="auto"/>
            <w:vAlign w:val="center"/>
            <w:hideMark/>
          </w:tcPr>
          <w:p w14:paraId="4A0C0236" w14:textId="77777777" w:rsidR="00151C72" w:rsidRPr="00151C72" w:rsidRDefault="00151C72" w:rsidP="00151C72">
            <w:pPr>
              <w:widowControl/>
              <w:autoSpaceDE/>
              <w:autoSpaceDN/>
              <w:adjustRightInd/>
              <w:jc w:val="center"/>
              <w:rPr>
                <w:rFonts w:ascii="Courier New" w:hAnsi="Courier New" w:cs="Courier New"/>
                <w:b/>
                <w:bCs/>
                <w:color w:val="000000"/>
                <w:sz w:val="24"/>
                <w:szCs w:val="24"/>
                <w:u w:val="single"/>
              </w:rPr>
            </w:pPr>
            <w:r w:rsidRPr="00151C72">
              <w:rPr>
                <w:rFonts w:ascii="Courier New" w:hAnsi="Courier New" w:cs="Courier New"/>
                <w:b/>
                <w:bCs/>
                <w:color w:val="000000"/>
                <w:sz w:val="24"/>
                <w:szCs w:val="24"/>
                <w:u w:val="single"/>
              </w:rPr>
              <w:t>Starting Date</w:t>
            </w:r>
          </w:p>
        </w:tc>
        <w:tc>
          <w:tcPr>
            <w:tcW w:w="5620" w:type="dxa"/>
            <w:tcBorders>
              <w:top w:val="nil"/>
              <w:left w:val="nil"/>
              <w:bottom w:val="nil"/>
              <w:right w:val="nil"/>
            </w:tcBorders>
            <w:shd w:val="clear" w:color="auto" w:fill="auto"/>
            <w:vAlign w:val="center"/>
            <w:hideMark/>
          </w:tcPr>
          <w:p w14:paraId="49BDA1A5" w14:textId="77777777" w:rsidR="00151C72" w:rsidRPr="00151C72" w:rsidRDefault="00151C72" w:rsidP="00151C72">
            <w:pPr>
              <w:widowControl/>
              <w:autoSpaceDE/>
              <w:autoSpaceDN/>
              <w:adjustRightInd/>
              <w:rPr>
                <w:rFonts w:ascii="Courier New" w:hAnsi="Courier New" w:cs="Courier New"/>
                <w:b/>
                <w:bCs/>
                <w:color w:val="000000"/>
                <w:sz w:val="24"/>
                <w:szCs w:val="24"/>
                <w:u w:val="single"/>
              </w:rPr>
            </w:pPr>
            <w:r w:rsidRPr="00151C72">
              <w:rPr>
                <w:rFonts w:ascii="Courier New" w:hAnsi="Courier New" w:cs="Courier New"/>
                <w:b/>
                <w:bCs/>
                <w:color w:val="000000"/>
                <w:sz w:val="24"/>
                <w:szCs w:val="24"/>
                <w:u w:val="single"/>
              </w:rPr>
              <w:t>Topic</w:t>
            </w:r>
          </w:p>
        </w:tc>
      </w:tr>
      <w:tr w:rsidR="00151C72" w:rsidRPr="00151C72" w14:paraId="10F1A5DD" w14:textId="77777777" w:rsidTr="00151C72">
        <w:trPr>
          <w:trHeight w:val="330"/>
        </w:trPr>
        <w:tc>
          <w:tcPr>
            <w:tcW w:w="960" w:type="dxa"/>
            <w:tcBorders>
              <w:top w:val="nil"/>
              <w:left w:val="nil"/>
              <w:bottom w:val="nil"/>
              <w:right w:val="nil"/>
            </w:tcBorders>
            <w:shd w:val="clear" w:color="auto" w:fill="auto"/>
            <w:vAlign w:val="center"/>
            <w:hideMark/>
          </w:tcPr>
          <w:p w14:paraId="0E0AD55C"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w:t>
            </w:r>
          </w:p>
        </w:tc>
        <w:tc>
          <w:tcPr>
            <w:tcW w:w="2120" w:type="dxa"/>
            <w:tcBorders>
              <w:top w:val="nil"/>
              <w:left w:val="nil"/>
              <w:bottom w:val="nil"/>
              <w:right w:val="nil"/>
            </w:tcBorders>
            <w:shd w:val="clear" w:color="auto" w:fill="auto"/>
            <w:vAlign w:val="center"/>
            <w:hideMark/>
          </w:tcPr>
          <w:p w14:paraId="50A7EEC1"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11-Jan</w:t>
            </w:r>
          </w:p>
        </w:tc>
        <w:tc>
          <w:tcPr>
            <w:tcW w:w="5620" w:type="dxa"/>
            <w:tcBorders>
              <w:top w:val="nil"/>
              <w:left w:val="nil"/>
              <w:bottom w:val="nil"/>
              <w:right w:val="nil"/>
            </w:tcBorders>
            <w:shd w:val="clear" w:color="auto" w:fill="auto"/>
            <w:vAlign w:val="center"/>
            <w:hideMark/>
          </w:tcPr>
          <w:p w14:paraId="557F5521" w14:textId="77777777" w:rsidR="00151C72" w:rsidRPr="00151C72" w:rsidRDefault="00151C72" w:rsidP="00151C72">
            <w:pPr>
              <w:widowControl/>
              <w:autoSpaceDE/>
              <w:autoSpaceDN/>
              <w:adjustRightInd/>
              <w:rPr>
                <w:rFonts w:ascii="Courier New" w:hAnsi="Courier New" w:cs="Courier New"/>
                <w:b/>
                <w:bCs/>
                <w:color w:val="000000"/>
                <w:sz w:val="24"/>
                <w:szCs w:val="24"/>
              </w:rPr>
            </w:pPr>
            <w:r w:rsidRPr="00151C72">
              <w:rPr>
                <w:rFonts w:ascii="Courier New" w:hAnsi="Courier New" w:cs="Courier New"/>
                <w:b/>
                <w:bCs/>
                <w:color w:val="000000"/>
                <w:sz w:val="24"/>
                <w:szCs w:val="24"/>
              </w:rPr>
              <w:t>NO LAB This Week</w:t>
            </w:r>
          </w:p>
        </w:tc>
      </w:tr>
      <w:tr w:rsidR="00151C72" w:rsidRPr="00151C72" w14:paraId="2E3D7676" w14:textId="77777777" w:rsidTr="00151C72">
        <w:trPr>
          <w:trHeight w:val="330"/>
        </w:trPr>
        <w:tc>
          <w:tcPr>
            <w:tcW w:w="960" w:type="dxa"/>
            <w:tcBorders>
              <w:top w:val="nil"/>
              <w:left w:val="nil"/>
              <w:bottom w:val="nil"/>
              <w:right w:val="nil"/>
            </w:tcBorders>
            <w:shd w:val="clear" w:color="auto" w:fill="auto"/>
            <w:vAlign w:val="center"/>
            <w:hideMark/>
          </w:tcPr>
          <w:p w14:paraId="2174BEB8"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2</w:t>
            </w:r>
          </w:p>
        </w:tc>
        <w:tc>
          <w:tcPr>
            <w:tcW w:w="2120" w:type="dxa"/>
            <w:tcBorders>
              <w:top w:val="nil"/>
              <w:left w:val="nil"/>
              <w:bottom w:val="nil"/>
              <w:right w:val="nil"/>
            </w:tcBorders>
            <w:shd w:val="clear" w:color="auto" w:fill="auto"/>
            <w:vAlign w:val="center"/>
            <w:hideMark/>
          </w:tcPr>
          <w:p w14:paraId="16C54B80"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18-Jan</w:t>
            </w:r>
          </w:p>
        </w:tc>
        <w:tc>
          <w:tcPr>
            <w:tcW w:w="5620" w:type="dxa"/>
            <w:tcBorders>
              <w:top w:val="nil"/>
              <w:left w:val="nil"/>
              <w:bottom w:val="nil"/>
              <w:right w:val="nil"/>
            </w:tcBorders>
            <w:shd w:val="clear" w:color="auto" w:fill="auto"/>
            <w:vAlign w:val="center"/>
            <w:hideMark/>
          </w:tcPr>
          <w:p w14:paraId="29EE18E3" w14:textId="77777777" w:rsidR="00151C72" w:rsidRPr="00151C72" w:rsidRDefault="00151C72" w:rsidP="00151C72">
            <w:pPr>
              <w:widowControl/>
              <w:autoSpaceDE/>
              <w:autoSpaceDN/>
              <w:adjustRightInd/>
              <w:rPr>
                <w:rFonts w:ascii="Courier New" w:hAnsi="Courier New" w:cs="Courier New"/>
                <w:b/>
                <w:bCs/>
                <w:color w:val="000000"/>
                <w:sz w:val="24"/>
                <w:szCs w:val="24"/>
              </w:rPr>
            </w:pPr>
            <w:r w:rsidRPr="00151C72">
              <w:rPr>
                <w:rFonts w:ascii="Courier New" w:hAnsi="Courier New" w:cs="Courier New"/>
                <w:b/>
                <w:bCs/>
                <w:color w:val="000000"/>
                <w:sz w:val="24"/>
                <w:szCs w:val="24"/>
              </w:rPr>
              <w:t>NO LAB This Week</w:t>
            </w:r>
          </w:p>
        </w:tc>
      </w:tr>
      <w:tr w:rsidR="00151C72" w:rsidRPr="00151C72" w14:paraId="67CFDA8D" w14:textId="77777777" w:rsidTr="00151C72">
        <w:trPr>
          <w:trHeight w:val="315"/>
        </w:trPr>
        <w:tc>
          <w:tcPr>
            <w:tcW w:w="960" w:type="dxa"/>
            <w:tcBorders>
              <w:top w:val="nil"/>
              <w:left w:val="nil"/>
              <w:bottom w:val="nil"/>
              <w:right w:val="nil"/>
            </w:tcBorders>
            <w:shd w:val="clear" w:color="auto" w:fill="auto"/>
            <w:vAlign w:val="center"/>
            <w:hideMark/>
          </w:tcPr>
          <w:p w14:paraId="06F656FA"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3</w:t>
            </w:r>
          </w:p>
        </w:tc>
        <w:tc>
          <w:tcPr>
            <w:tcW w:w="2120" w:type="dxa"/>
            <w:tcBorders>
              <w:top w:val="nil"/>
              <w:left w:val="nil"/>
              <w:bottom w:val="nil"/>
              <w:right w:val="nil"/>
            </w:tcBorders>
            <w:shd w:val="clear" w:color="auto" w:fill="auto"/>
            <w:vAlign w:val="center"/>
            <w:hideMark/>
          </w:tcPr>
          <w:p w14:paraId="33735A96"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25-Jan</w:t>
            </w:r>
          </w:p>
        </w:tc>
        <w:tc>
          <w:tcPr>
            <w:tcW w:w="5620" w:type="dxa"/>
            <w:tcBorders>
              <w:top w:val="nil"/>
              <w:left w:val="nil"/>
              <w:bottom w:val="nil"/>
              <w:right w:val="nil"/>
            </w:tcBorders>
            <w:shd w:val="clear" w:color="auto" w:fill="auto"/>
            <w:vAlign w:val="center"/>
            <w:hideMark/>
          </w:tcPr>
          <w:p w14:paraId="6B66F4F2" w14:textId="1FB01C96"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Probability I</w:t>
            </w:r>
            <w:r w:rsidR="00EA0CEB">
              <w:rPr>
                <w:rFonts w:ascii="Courier New" w:hAnsi="Courier New" w:cs="Courier New"/>
                <w:color w:val="000000"/>
                <w:sz w:val="24"/>
                <w:szCs w:val="24"/>
              </w:rPr>
              <w:t xml:space="preserve"> </w:t>
            </w:r>
          </w:p>
        </w:tc>
      </w:tr>
      <w:tr w:rsidR="00151C72" w:rsidRPr="00151C72" w14:paraId="41153BCF" w14:textId="77777777" w:rsidTr="00151C72">
        <w:trPr>
          <w:trHeight w:val="315"/>
        </w:trPr>
        <w:tc>
          <w:tcPr>
            <w:tcW w:w="960" w:type="dxa"/>
            <w:tcBorders>
              <w:top w:val="nil"/>
              <w:left w:val="nil"/>
              <w:bottom w:val="nil"/>
              <w:right w:val="nil"/>
            </w:tcBorders>
            <w:shd w:val="clear" w:color="auto" w:fill="auto"/>
            <w:vAlign w:val="center"/>
            <w:hideMark/>
          </w:tcPr>
          <w:p w14:paraId="2C005021"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4</w:t>
            </w:r>
          </w:p>
        </w:tc>
        <w:tc>
          <w:tcPr>
            <w:tcW w:w="2120" w:type="dxa"/>
            <w:tcBorders>
              <w:top w:val="nil"/>
              <w:left w:val="nil"/>
              <w:bottom w:val="nil"/>
              <w:right w:val="nil"/>
            </w:tcBorders>
            <w:shd w:val="clear" w:color="auto" w:fill="auto"/>
            <w:vAlign w:val="center"/>
            <w:hideMark/>
          </w:tcPr>
          <w:p w14:paraId="230ED3F6"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1-Feb</w:t>
            </w:r>
          </w:p>
        </w:tc>
        <w:tc>
          <w:tcPr>
            <w:tcW w:w="5620" w:type="dxa"/>
            <w:tcBorders>
              <w:top w:val="nil"/>
              <w:left w:val="nil"/>
              <w:bottom w:val="nil"/>
              <w:right w:val="nil"/>
            </w:tcBorders>
            <w:shd w:val="clear" w:color="auto" w:fill="auto"/>
            <w:vAlign w:val="center"/>
            <w:hideMark/>
          </w:tcPr>
          <w:p w14:paraId="0AE65345"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Probability II</w:t>
            </w:r>
          </w:p>
        </w:tc>
      </w:tr>
      <w:tr w:rsidR="00151C72" w:rsidRPr="00151C72" w14:paraId="5483EFBB" w14:textId="77777777" w:rsidTr="00151C72">
        <w:trPr>
          <w:trHeight w:val="315"/>
        </w:trPr>
        <w:tc>
          <w:tcPr>
            <w:tcW w:w="960" w:type="dxa"/>
            <w:tcBorders>
              <w:top w:val="nil"/>
              <w:left w:val="nil"/>
              <w:bottom w:val="nil"/>
              <w:right w:val="nil"/>
            </w:tcBorders>
            <w:shd w:val="clear" w:color="auto" w:fill="auto"/>
            <w:vAlign w:val="center"/>
            <w:hideMark/>
          </w:tcPr>
          <w:p w14:paraId="66A44173"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5</w:t>
            </w:r>
          </w:p>
        </w:tc>
        <w:tc>
          <w:tcPr>
            <w:tcW w:w="2120" w:type="dxa"/>
            <w:tcBorders>
              <w:top w:val="nil"/>
              <w:left w:val="nil"/>
              <w:bottom w:val="nil"/>
              <w:right w:val="nil"/>
            </w:tcBorders>
            <w:shd w:val="clear" w:color="auto" w:fill="auto"/>
            <w:vAlign w:val="center"/>
            <w:hideMark/>
          </w:tcPr>
          <w:p w14:paraId="466FBD08"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8-Feb</w:t>
            </w:r>
          </w:p>
        </w:tc>
        <w:tc>
          <w:tcPr>
            <w:tcW w:w="5620" w:type="dxa"/>
            <w:tcBorders>
              <w:top w:val="nil"/>
              <w:left w:val="nil"/>
              <w:bottom w:val="nil"/>
              <w:right w:val="nil"/>
            </w:tcBorders>
            <w:shd w:val="clear" w:color="auto" w:fill="auto"/>
            <w:vAlign w:val="center"/>
            <w:hideMark/>
          </w:tcPr>
          <w:p w14:paraId="47B3B718"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Excel Basics</w:t>
            </w:r>
          </w:p>
        </w:tc>
      </w:tr>
      <w:tr w:rsidR="00151C72" w:rsidRPr="00151C72" w14:paraId="56362F25" w14:textId="77777777" w:rsidTr="00151C72">
        <w:trPr>
          <w:trHeight w:val="315"/>
        </w:trPr>
        <w:tc>
          <w:tcPr>
            <w:tcW w:w="960" w:type="dxa"/>
            <w:tcBorders>
              <w:top w:val="nil"/>
              <w:left w:val="nil"/>
              <w:bottom w:val="nil"/>
              <w:right w:val="nil"/>
            </w:tcBorders>
            <w:shd w:val="clear" w:color="auto" w:fill="auto"/>
            <w:vAlign w:val="center"/>
            <w:hideMark/>
          </w:tcPr>
          <w:p w14:paraId="6490B4DE"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6</w:t>
            </w:r>
          </w:p>
        </w:tc>
        <w:tc>
          <w:tcPr>
            <w:tcW w:w="2120" w:type="dxa"/>
            <w:tcBorders>
              <w:top w:val="nil"/>
              <w:left w:val="nil"/>
              <w:bottom w:val="nil"/>
              <w:right w:val="nil"/>
            </w:tcBorders>
            <w:shd w:val="clear" w:color="auto" w:fill="auto"/>
            <w:vAlign w:val="center"/>
            <w:hideMark/>
          </w:tcPr>
          <w:p w14:paraId="1E77A3FC"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15-Feb</w:t>
            </w:r>
          </w:p>
        </w:tc>
        <w:tc>
          <w:tcPr>
            <w:tcW w:w="5620" w:type="dxa"/>
            <w:tcBorders>
              <w:top w:val="nil"/>
              <w:left w:val="nil"/>
              <w:bottom w:val="nil"/>
              <w:right w:val="nil"/>
            </w:tcBorders>
            <w:shd w:val="clear" w:color="auto" w:fill="auto"/>
            <w:vAlign w:val="center"/>
            <w:hideMark/>
          </w:tcPr>
          <w:p w14:paraId="6EDAAD45"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Descriptive statistics</w:t>
            </w:r>
          </w:p>
        </w:tc>
      </w:tr>
      <w:tr w:rsidR="00151C72" w:rsidRPr="00151C72" w14:paraId="0FB69B51" w14:textId="77777777" w:rsidTr="00151C72">
        <w:trPr>
          <w:trHeight w:val="315"/>
        </w:trPr>
        <w:tc>
          <w:tcPr>
            <w:tcW w:w="960" w:type="dxa"/>
            <w:tcBorders>
              <w:top w:val="nil"/>
              <w:left w:val="nil"/>
              <w:bottom w:val="nil"/>
              <w:right w:val="nil"/>
            </w:tcBorders>
            <w:shd w:val="clear" w:color="auto" w:fill="auto"/>
            <w:vAlign w:val="center"/>
            <w:hideMark/>
          </w:tcPr>
          <w:p w14:paraId="77BB7AAD"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7</w:t>
            </w:r>
          </w:p>
        </w:tc>
        <w:tc>
          <w:tcPr>
            <w:tcW w:w="2120" w:type="dxa"/>
            <w:tcBorders>
              <w:top w:val="nil"/>
              <w:left w:val="nil"/>
              <w:bottom w:val="nil"/>
              <w:right w:val="nil"/>
            </w:tcBorders>
            <w:shd w:val="clear" w:color="auto" w:fill="auto"/>
            <w:vAlign w:val="center"/>
            <w:hideMark/>
          </w:tcPr>
          <w:p w14:paraId="6E5E2FB0"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22-Feb</w:t>
            </w:r>
          </w:p>
        </w:tc>
        <w:tc>
          <w:tcPr>
            <w:tcW w:w="5620" w:type="dxa"/>
            <w:tcBorders>
              <w:top w:val="nil"/>
              <w:left w:val="nil"/>
              <w:bottom w:val="nil"/>
              <w:right w:val="nil"/>
            </w:tcBorders>
            <w:shd w:val="clear" w:color="auto" w:fill="auto"/>
            <w:vAlign w:val="center"/>
            <w:hideMark/>
          </w:tcPr>
          <w:p w14:paraId="2E58620F"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Descriptive statistics</w:t>
            </w:r>
          </w:p>
        </w:tc>
      </w:tr>
      <w:tr w:rsidR="00151C72" w:rsidRPr="00151C72" w14:paraId="2BD51DFB" w14:textId="77777777" w:rsidTr="00151C72">
        <w:trPr>
          <w:trHeight w:val="330"/>
        </w:trPr>
        <w:tc>
          <w:tcPr>
            <w:tcW w:w="960" w:type="dxa"/>
            <w:tcBorders>
              <w:top w:val="nil"/>
              <w:left w:val="nil"/>
              <w:bottom w:val="nil"/>
              <w:right w:val="nil"/>
            </w:tcBorders>
            <w:shd w:val="clear" w:color="auto" w:fill="auto"/>
            <w:vAlign w:val="center"/>
            <w:hideMark/>
          </w:tcPr>
          <w:p w14:paraId="6B7118F0" w14:textId="3A47454E" w:rsidR="00151C72" w:rsidRPr="00151C72" w:rsidRDefault="00DA5594" w:rsidP="00151C72">
            <w:pPr>
              <w:widowControl/>
              <w:autoSpaceDE/>
              <w:autoSpaceDN/>
              <w:adjustRightInd/>
              <w:jc w:val="center"/>
              <w:rPr>
                <w:rFonts w:ascii="Courier New" w:hAnsi="Courier New" w:cs="Courier New"/>
                <w:color w:val="000000"/>
                <w:sz w:val="24"/>
                <w:szCs w:val="24"/>
              </w:rPr>
            </w:pPr>
            <w:r>
              <w:rPr>
                <w:rFonts w:ascii="Courier New" w:hAnsi="Courier New" w:cs="Courier New"/>
                <w:color w:val="000000"/>
                <w:sz w:val="24"/>
                <w:szCs w:val="24"/>
              </w:rPr>
              <w:t>8</w:t>
            </w:r>
          </w:p>
        </w:tc>
        <w:tc>
          <w:tcPr>
            <w:tcW w:w="2120" w:type="dxa"/>
            <w:tcBorders>
              <w:top w:val="nil"/>
              <w:left w:val="nil"/>
              <w:bottom w:val="nil"/>
              <w:right w:val="nil"/>
            </w:tcBorders>
            <w:shd w:val="clear" w:color="auto" w:fill="auto"/>
            <w:vAlign w:val="center"/>
            <w:hideMark/>
          </w:tcPr>
          <w:p w14:paraId="6CD696F6"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1-Mar</w:t>
            </w:r>
          </w:p>
        </w:tc>
        <w:tc>
          <w:tcPr>
            <w:tcW w:w="5620" w:type="dxa"/>
            <w:tcBorders>
              <w:top w:val="nil"/>
              <w:left w:val="nil"/>
              <w:bottom w:val="nil"/>
              <w:right w:val="nil"/>
            </w:tcBorders>
            <w:shd w:val="clear" w:color="auto" w:fill="auto"/>
            <w:vAlign w:val="center"/>
            <w:hideMark/>
          </w:tcPr>
          <w:p w14:paraId="7F6A4B3B" w14:textId="77777777" w:rsidR="00151C72" w:rsidRPr="00151C72" w:rsidRDefault="00151C72" w:rsidP="00151C72">
            <w:pPr>
              <w:widowControl/>
              <w:autoSpaceDE/>
              <w:autoSpaceDN/>
              <w:adjustRightInd/>
              <w:rPr>
                <w:rFonts w:ascii="Courier New" w:hAnsi="Courier New" w:cs="Courier New"/>
                <w:b/>
                <w:bCs/>
                <w:color w:val="000000"/>
                <w:sz w:val="24"/>
                <w:szCs w:val="24"/>
              </w:rPr>
            </w:pPr>
            <w:r w:rsidRPr="00151C72">
              <w:rPr>
                <w:rFonts w:ascii="Courier New" w:hAnsi="Courier New" w:cs="Courier New"/>
                <w:b/>
                <w:bCs/>
                <w:color w:val="000000"/>
                <w:sz w:val="24"/>
                <w:szCs w:val="24"/>
              </w:rPr>
              <w:t>NO LAB This Week due to Break Days</w:t>
            </w:r>
          </w:p>
        </w:tc>
      </w:tr>
      <w:tr w:rsidR="00151C72" w:rsidRPr="00151C72" w14:paraId="20262123" w14:textId="77777777" w:rsidTr="00151C72">
        <w:trPr>
          <w:trHeight w:val="315"/>
        </w:trPr>
        <w:tc>
          <w:tcPr>
            <w:tcW w:w="960" w:type="dxa"/>
            <w:tcBorders>
              <w:top w:val="nil"/>
              <w:left w:val="nil"/>
              <w:bottom w:val="nil"/>
              <w:right w:val="nil"/>
            </w:tcBorders>
            <w:shd w:val="clear" w:color="auto" w:fill="auto"/>
            <w:vAlign w:val="center"/>
            <w:hideMark/>
          </w:tcPr>
          <w:p w14:paraId="29EBF04A"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9</w:t>
            </w:r>
          </w:p>
        </w:tc>
        <w:tc>
          <w:tcPr>
            <w:tcW w:w="2120" w:type="dxa"/>
            <w:tcBorders>
              <w:top w:val="nil"/>
              <w:left w:val="nil"/>
              <w:bottom w:val="nil"/>
              <w:right w:val="nil"/>
            </w:tcBorders>
            <w:shd w:val="clear" w:color="auto" w:fill="auto"/>
            <w:vAlign w:val="center"/>
            <w:hideMark/>
          </w:tcPr>
          <w:p w14:paraId="5B6E1302"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8-Mar</w:t>
            </w:r>
          </w:p>
        </w:tc>
        <w:tc>
          <w:tcPr>
            <w:tcW w:w="5620" w:type="dxa"/>
            <w:tcBorders>
              <w:top w:val="nil"/>
              <w:left w:val="nil"/>
              <w:bottom w:val="nil"/>
              <w:right w:val="nil"/>
            </w:tcBorders>
            <w:shd w:val="clear" w:color="auto" w:fill="auto"/>
            <w:vAlign w:val="center"/>
            <w:hideMark/>
          </w:tcPr>
          <w:p w14:paraId="28DC228C" w14:textId="154A3C8D"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Sampling</w:t>
            </w:r>
          </w:p>
        </w:tc>
      </w:tr>
      <w:tr w:rsidR="00151C72" w:rsidRPr="00151C72" w14:paraId="04722E0D" w14:textId="77777777" w:rsidTr="00151C72">
        <w:trPr>
          <w:trHeight w:val="315"/>
        </w:trPr>
        <w:tc>
          <w:tcPr>
            <w:tcW w:w="960" w:type="dxa"/>
            <w:tcBorders>
              <w:top w:val="nil"/>
              <w:left w:val="nil"/>
              <w:bottom w:val="nil"/>
              <w:right w:val="nil"/>
            </w:tcBorders>
            <w:shd w:val="clear" w:color="auto" w:fill="auto"/>
            <w:vAlign w:val="center"/>
            <w:hideMark/>
          </w:tcPr>
          <w:p w14:paraId="71D2121B"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10</w:t>
            </w:r>
          </w:p>
        </w:tc>
        <w:tc>
          <w:tcPr>
            <w:tcW w:w="2120" w:type="dxa"/>
            <w:tcBorders>
              <w:top w:val="nil"/>
              <w:left w:val="nil"/>
              <w:bottom w:val="nil"/>
              <w:right w:val="nil"/>
            </w:tcBorders>
            <w:shd w:val="clear" w:color="auto" w:fill="auto"/>
            <w:vAlign w:val="center"/>
            <w:hideMark/>
          </w:tcPr>
          <w:p w14:paraId="230D8035"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15-Mar</w:t>
            </w:r>
          </w:p>
        </w:tc>
        <w:tc>
          <w:tcPr>
            <w:tcW w:w="5620" w:type="dxa"/>
            <w:tcBorders>
              <w:top w:val="nil"/>
              <w:left w:val="nil"/>
              <w:bottom w:val="nil"/>
              <w:right w:val="nil"/>
            </w:tcBorders>
            <w:shd w:val="clear" w:color="auto" w:fill="auto"/>
            <w:vAlign w:val="center"/>
            <w:hideMark/>
          </w:tcPr>
          <w:p w14:paraId="57FC4865" w14:textId="5201A701"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 xml:space="preserve">Inference </w:t>
            </w:r>
          </w:p>
        </w:tc>
      </w:tr>
      <w:tr w:rsidR="00151C72" w:rsidRPr="00151C72" w14:paraId="0D01B198" w14:textId="77777777" w:rsidTr="00151C72">
        <w:trPr>
          <w:trHeight w:val="315"/>
        </w:trPr>
        <w:tc>
          <w:tcPr>
            <w:tcW w:w="960" w:type="dxa"/>
            <w:tcBorders>
              <w:top w:val="nil"/>
              <w:left w:val="nil"/>
              <w:bottom w:val="nil"/>
              <w:right w:val="nil"/>
            </w:tcBorders>
            <w:shd w:val="clear" w:color="auto" w:fill="auto"/>
            <w:vAlign w:val="center"/>
            <w:hideMark/>
          </w:tcPr>
          <w:p w14:paraId="2B5D56A8"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11</w:t>
            </w:r>
          </w:p>
        </w:tc>
        <w:tc>
          <w:tcPr>
            <w:tcW w:w="2120" w:type="dxa"/>
            <w:tcBorders>
              <w:top w:val="nil"/>
              <w:left w:val="nil"/>
              <w:bottom w:val="nil"/>
              <w:right w:val="nil"/>
            </w:tcBorders>
            <w:shd w:val="clear" w:color="auto" w:fill="auto"/>
            <w:vAlign w:val="center"/>
            <w:hideMark/>
          </w:tcPr>
          <w:p w14:paraId="36D22BC5"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22-Mar</w:t>
            </w:r>
          </w:p>
        </w:tc>
        <w:tc>
          <w:tcPr>
            <w:tcW w:w="5620" w:type="dxa"/>
            <w:tcBorders>
              <w:top w:val="nil"/>
              <w:left w:val="nil"/>
              <w:bottom w:val="nil"/>
              <w:right w:val="nil"/>
            </w:tcBorders>
            <w:shd w:val="clear" w:color="auto" w:fill="auto"/>
            <w:vAlign w:val="center"/>
            <w:hideMark/>
          </w:tcPr>
          <w:p w14:paraId="37E5FC02"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ANOVA</w:t>
            </w:r>
          </w:p>
        </w:tc>
      </w:tr>
      <w:tr w:rsidR="00151C72" w:rsidRPr="00151C72" w14:paraId="4A047E48" w14:textId="77777777" w:rsidTr="00151C72">
        <w:trPr>
          <w:trHeight w:val="315"/>
        </w:trPr>
        <w:tc>
          <w:tcPr>
            <w:tcW w:w="960" w:type="dxa"/>
            <w:tcBorders>
              <w:top w:val="nil"/>
              <w:left w:val="nil"/>
              <w:bottom w:val="nil"/>
              <w:right w:val="nil"/>
            </w:tcBorders>
            <w:shd w:val="clear" w:color="auto" w:fill="auto"/>
            <w:vAlign w:val="center"/>
            <w:hideMark/>
          </w:tcPr>
          <w:p w14:paraId="1506D808"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12</w:t>
            </w:r>
          </w:p>
        </w:tc>
        <w:tc>
          <w:tcPr>
            <w:tcW w:w="2120" w:type="dxa"/>
            <w:tcBorders>
              <w:top w:val="nil"/>
              <w:left w:val="nil"/>
              <w:bottom w:val="nil"/>
              <w:right w:val="nil"/>
            </w:tcBorders>
            <w:shd w:val="clear" w:color="auto" w:fill="auto"/>
            <w:vAlign w:val="center"/>
            <w:hideMark/>
          </w:tcPr>
          <w:p w14:paraId="429A6D25"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29-Mar</w:t>
            </w:r>
          </w:p>
        </w:tc>
        <w:tc>
          <w:tcPr>
            <w:tcW w:w="5620" w:type="dxa"/>
            <w:tcBorders>
              <w:top w:val="nil"/>
              <w:left w:val="nil"/>
              <w:bottom w:val="nil"/>
              <w:right w:val="nil"/>
            </w:tcBorders>
            <w:shd w:val="clear" w:color="auto" w:fill="auto"/>
            <w:vAlign w:val="center"/>
            <w:hideMark/>
          </w:tcPr>
          <w:p w14:paraId="3959EDCC"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Presenting Data</w:t>
            </w:r>
          </w:p>
        </w:tc>
      </w:tr>
      <w:tr w:rsidR="00151C72" w:rsidRPr="00151C72" w14:paraId="7177BE3E" w14:textId="77777777" w:rsidTr="00151C72">
        <w:trPr>
          <w:trHeight w:val="315"/>
        </w:trPr>
        <w:tc>
          <w:tcPr>
            <w:tcW w:w="960" w:type="dxa"/>
            <w:tcBorders>
              <w:top w:val="nil"/>
              <w:left w:val="nil"/>
              <w:bottom w:val="nil"/>
              <w:right w:val="nil"/>
            </w:tcBorders>
            <w:shd w:val="clear" w:color="auto" w:fill="auto"/>
            <w:vAlign w:val="center"/>
            <w:hideMark/>
          </w:tcPr>
          <w:p w14:paraId="296D5B76"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13</w:t>
            </w:r>
          </w:p>
        </w:tc>
        <w:tc>
          <w:tcPr>
            <w:tcW w:w="2120" w:type="dxa"/>
            <w:tcBorders>
              <w:top w:val="nil"/>
              <w:left w:val="nil"/>
              <w:bottom w:val="nil"/>
              <w:right w:val="nil"/>
            </w:tcBorders>
            <w:shd w:val="clear" w:color="auto" w:fill="auto"/>
            <w:vAlign w:val="center"/>
            <w:hideMark/>
          </w:tcPr>
          <w:p w14:paraId="635A8665"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5-Apr</w:t>
            </w:r>
          </w:p>
        </w:tc>
        <w:tc>
          <w:tcPr>
            <w:tcW w:w="5620" w:type="dxa"/>
            <w:tcBorders>
              <w:top w:val="nil"/>
              <w:left w:val="nil"/>
              <w:bottom w:val="nil"/>
              <w:right w:val="nil"/>
            </w:tcBorders>
            <w:shd w:val="clear" w:color="auto" w:fill="auto"/>
            <w:vAlign w:val="center"/>
            <w:hideMark/>
          </w:tcPr>
          <w:p w14:paraId="22E2CA4D"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Regression</w:t>
            </w:r>
          </w:p>
        </w:tc>
      </w:tr>
      <w:tr w:rsidR="00151C72" w:rsidRPr="00151C72" w14:paraId="6684EF21" w14:textId="77777777" w:rsidTr="00151C72">
        <w:trPr>
          <w:trHeight w:val="315"/>
        </w:trPr>
        <w:tc>
          <w:tcPr>
            <w:tcW w:w="960" w:type="dxa"/>
            <w:tcBorders>
              <w:top w:val="nil"/>
              <w:left w:val="nil"/>
              <w:bottom w:val="nil"/>
              <w:right w:val="nil"/>
            </w:tcBorders>
            <w:shd w:val="clear" w:color="auto" w:fill="auto"/>
            <w:vAlign w:val="center"/>
            <w:hideMark/>
          </w:tcPr>
          <w:p w14:paraId="19CA3B4D"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14</w:t>
            </w:r>
          </w:p>
        </w:tc>
        <w:tc>
          <w:tcPr>
            <w:tcW w:w="2120" w:type="dxa"/>
            <w:tcBorders>
              <w:top w:val="nil"/>
              <w:left w:val="nil"/>
              <w:bottom w:val="nil"/>
              <w:right w:val="nil"/>
            </w:tcBorders>
            <w:shd w:val="clear" w:color="auto" w:fill="auto"/>
            <w:vAlign w:val="center"/>
            <w:hideMark/>
          </w:tcPr>
          <w:p w14:paraId="7E51A64D"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12-Apr</w:t>
            </w:r>
          </w:p>
        </w:tc>
        <w:tc>
          <w:tcPr>
            <w:tcW w:w="5620" w:type="dxa"/>
            <w:tcBorders>
              <w:top w:val="nil"/>
              <w:left w:val="nil"/>
              <w:bottom w:val="nil"/>
              <w:right w:val="nil"/>
            </w:tcBorders>
            <w:shd w:val="clear" w:color="auto" w:fill="auto"/>
            <w:vAlign w:val="center"/>
            <w:hideMark/>
          </w:tcPr>
          <w:p w14:paraId="1D65D40E"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Chi-square</w:t>
            </w:r>
          </w:p>
        </w:tc>
      </w:tr>
      <w:tr w:rsidR="00151C72" w:rsidRPr="00151C72" w14:paraId="2D03C2D0" w14:textId="77777777" w:rsidTr="00151C72">
        <w:trPr>
          <w:trHeight w:val="315"/>
        </w:trPr>
        <w:tc>
          <w:tcPr>
            <w:tcW w:w="960" w:type="dxa"/>
            <w:tcBorders>
              <w:top w:val="nil"/>
              <w:left w:val="nil"/>
              <w:bottom w:val="nil"/>
              <w:right w:val="nil"/>
            </w:tcBorders>
            <w:shd w:val="clear" w:color="auto" w:fill="auto"/>
            <w:vAlign w:val="center"/>
            <w:hideMark/>
          </w:tcPr>
          <w:p w14:paraId="14D6C139"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15</w:t>
            </w:r>
          </w:p>
        </w:tc>
        <w:tc>
          <w:tcPr>
            <w:tcW w:w="2120" w:type="dxa"/>
            <w:tcBorders>
              <w:top w:val="nil"/>
              <w:left w:val="nil"/>
              <w:bottom w:val="nil"/>
              <w:right w:val="nil"/>
            </w:tcBorders>
            <w:shd w:val="clear" w:color="auto" w:fill="auto"/>
            <w:vAlign w:val="center"/>
            <w:hideMark/>
          </w:tcPr>
          <w:p w14:paraId="0DBF6155" w14:textId="77777777" w:rsidR="00151C72" w:rsidRPr="00151C72" w:rsidRDefault="00151C72" w:rsidP="00151C72">
            <w:pPr>
              <w:widowControl/>
              <w:autoSpaceDE/>
              <w:autoSpaceDN/>
              <w:adjustRightInd/>
              <w:jc w:val="center"/>
              <w:rPr>
                <w:rFonts w:ascii="Courier New" w:hAnsi="Courier New" w:cs="Courier New"/>
                <w:color w:val="000000"/>
                <w:sz w:val="24"/>
                <w:szCs w:val="24"/>
              </w:rPr>
            </w:pPr>
            <w:r w:rsidRPr="00151C72">
              <w:rPr>
                <w:rFonts w:ascii="Courier New" w:hAnsi="Courier New" w:cs="Courier New"/>
                <w:color w:val="000000"/>
                <w:sz w:val="24"/>
                <w:szCs w:val="24"/>
              </w:rPr>
              <w:t>19-Apr</w:t>
            </w:r>
          </w:p>
        </w:tc>
        <w:tc>
          <w:tcPr>
            <w:tcW w:w="5620" w:type="dxa"/>
            <w:tcBorders>
              <w:top w:val="nil"/>
              <w:left w:val="nil"/>
              <w:bottom w:val="nil"/>
              <w:right w:val="nil"/>
            </w:tcBorders>
            <w:shd w:val="clear" w:color="auto" w:fill="auto"/>
            <w:vAlign w:val="center"/>
            <w:hideMark/>
          </w:tcPr>
          <w:p w14:paraId="0205A125" w14:textId="77777777" w:rsidR="00151C72" w:rsidRPr="00151C72" w:rsidRDefault="00151C72" w:rsidP="00151C72">
            <w:pPr>
              <w:widowControl/>
              <w:autoSpaceDE/>
              <w:autoSpaceDN/>
              <w:adjustRightInd/>
              <w:rPr>
                <w:rFonts w:ascii="Courier New" w:hAnsi="Courier New" w:cs="Courier New"/>
                <w:color w:val="000000"/>
                <w:sz w:val="24"/>
                <w:szCs w:val="24"/>
              </w:rPr>
            </w:pPr>
            <w:r w:rsidRPr="00151C72">
              <w:rPr>
                <w:rFonts w:ascii="Courier New" w:hAnsi="Courier New" w:cs="Courier New"/>
                <w:color w:val="000000"/>
                <w:sz w:val="24"/>
                <w:szCs w:val="24"/>
              </w:rPr>
              <w:t>Applications</w:t>
            </w:r>
          </w:p>
        </w:tc>
      </w:tr>
    </w:tbl>
    <w:p w14:paraId="59A469F1" w14:textId="77777777" w:rsidR="00A45C5F" w:rsidRPr="00CF4AF4" w:rsidRDefault="00A45C5F" w:rsidP="00A45C5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6" w:hanging="1806"/>
        <w:rPr>
          <w:rFonts w:ascii="Courier New" w:hAnsi="Courier New" w:cs="Courier New"/>
          <w:sz w:val="22"/>
          <w:szCs w:val="22"/>
        </w:rPr>
      </w:pPr>
    </w:p>
    <w:sectPr w:rsidR="00A45C5F" w:rsidRPr="00CF4AF4" w:rsidSect="009F32C7">
      <w:type w:val="continuous"/>
      <w:pgSz w:w="12240" w:h="15840"/>
      <w:pgMar w:top="432" w:right="1440" w:bottom="43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7A8D"/>
    <w:multiLevelType w:val="hybridMultilevel"/>
    <w:tmpl w:val="AA5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61A"/>
    <w:rsid w:val="00020BCA"/>
    <w:rsid w:val="00046B64"/>
    <w:rsid w:val="00054292"/>
    <w:rsid w:val="0006461A"/>
    <w:rsid w:val="00071097"/>
    <w:rsid w:val="00072BDB"/>
    <w:rsid w:val="00073A29"/>
    <w:rsid w:val="000766B3"/>
    <w:rsid w:val="00091391"/>
    <w:rsid w:val="00093DF6"/>
    <w:rsid w:val="000C06E1"/>
    <w:rsid w:val="000D1FDB"/>
    <w:rsid w:val="000D3D9C"/>
    <w:rsid w:val="00115B22"/>
    <w:rsid w:val="00151C72"/>
    <w:rsid w:val="001743CE"/>
    <w:rsid w:val="00195FD3"/>
    <w:rsid w:val="001963E3"/>
    <w:rsid w:val="001A0629"/>
    <w:rsid w:val="001A3502"/>
    <w:rsid w:val="001B4AC5"/>
    <w:rsid w:val="001B67A0"/>
    <w:rsid w:val="001C671E"/>
    <w:rsid w:val="001D15D7"/>
    <w:rsid w:val="001E3C62"/>
    <w:rsid w:val="00213B96"/>
    <w:rsid w:val="0023665F"/>
    <w:rsid w:val="0024193C"/>
    <w:rsid w:val="00252989"/>
    <w:rsid w:val="00282463"/>
    <w:rsid w:val="0028307F"/>
    <w:rsid w:val="00295FDD"/>
    <w:rsid w:val="002D088B"/>
    <w:rsid w:val="002F36EE"/>
    <w:rsid w:val="003159FC"/>
    <w:rsid w:val="0032558E"/>
    <w:rsid w:val="00341423"/>
    <w:rsid w:val="00367F0D"/>
    <w:rsid w:val="003B201F"/>
    <w:rsid w:val="003B30FC"/>
    <w:rsid w:val="003B43C4"/>
    <w:rsid w:val="003D187C"/>
    <w:rsid w:val="003D4467"/>
    <w:rsid w:val="003F0A65"/>
    <w:rsid w:val="00416AF5"/>
    <w:rsid w:val="00432FF7"/>
    <w:rsid w:val="00437518"/>
    <w:rsid w:val="00440B6F"/>
    <w:rsid w:val="00452CEF"/>
    <w:rsid w:val="00461B68"/>
    <w:rsid w:val="00473DF8"/>
    <w:rsid w:val="004A1EFE"/>
    <w:rsid w:val="004A4450"/>
    <w:rsid w:val="004C0E83"/>
    <w:rsid w:val="004E1E28"/>
    <w:rsid w:val="00500D80"/>
    <w:rsid w:val="00517A8C"/>
    <w:rsid w:val="00596C71"/>
    <w:rsid w:val="00597420"/>
    <w:rsid w:val="005A35D8"/>
    <w:rsid w:val="005B7C10"/>
    <w:rsid w:val="005C313C"/>
    <w:rsid w:val="00603C59"/>
    <w:rsid w:val="00621F84"/>
    <w:rsid w:val="00624796"/>
    <w:rsid w:val="0062507A"/>
    <w:rsid w:val="00644310"/>
    <w:rsid w:val="00672054"/>
    <w:rsid w:val="00676572"/>
    <w:rsid w:val="00686BAD"/>
    <w:rsid w:val="006B0E83"/>
    <w:rsid w:val="006B4F60"/>
    <w:rsid w:val="006C67B1"/>
    <w:rsid w:val="006C733C"/>
    <w:rsid w:val="006F0D03"/>
    <w:rsid w:val="006F7E0F"/>
    <w:rsid w:val="00707DD3"/>
    <w:rsid w:val="007106E2"/>
    <w:rsid w:val="007172B5"/>
    <w:rsid w:val="007254EA"/>
    <w:rsid w:val="007337F5"/>
    <w:rsid w:val="00737A9B"/>
    <w:rsid w:val="0075255C"/>
    <w:rsid w:val="00752FA4"/>
    <w:rsid w:val="00757E31"/>
    <w:rsid w:val="00762DC5"/>
    <w:rsid w:val="00774880"/>
    <w:rsid w:val="00775F6F"/>
    <w:rsid w:val="00784975"/>
    <w:rsid w:val="007A48FA"/>
    <w:rsid w:val="007A75FC"/>
    <w:rsid w:val="007B4E2B"/>
    <w:rsid w:val="007B76C0"/>
    <w:rsid w:val="007C5B91"/>
    <w:rsid w:val="007E1C11"/>
    <w:rsid w:val="007F2A83"/>
    <w:rsid w:val="007F2EFB"/>
    <w:rsid w:val="00815120"/>
    <w:rsid w:val="008168D4"/>
    <w:rsid w:val="008421FC"/>
    <w:rsid w:val="00864F0D"/>
    <w:rsid w:val="008703A8"/>
    <w:rsid w:val="00877D2E"/>
    <w:rsid w:val="00893225"/>
    <w:rsid w:val="008F0AE3"/>
    <w:rsid w:val="00907745"/>
    <w:rsid w:val="00933765"/>
    <w:rsid w:val="00954AC4"/>
    <w:rsid w:val="0097276C"/>
    <w:rsid w:val="009760F2"/>
    <w:rsid w:val="009A4D93"/>
    <w:rsid w:val="009A60AA"/>
    <w:rsid w:val="009B7E72"/>
    <w:rsid w:val="009F32C7"/>
    <w:rsid w:val="009F4DD1"/>
    <w:rsid w:val="00A019CC"/>
    <w:rsid w:val="00A10FD2"/>
    <w:rsid w:val="00A45C5F"/>
    <w:rsid w:val="00A45D25"/>
    <w:rsid w:val="00A540C1"/>
    <w:rsid w:val="00A719C3"/>
    <w:rsid w:val="00A85F00"/>
    <w:rsid w:val="00A86316"/>
    <w:rsid w:val="00A9531B"/>
    <w:rsid w:val="00A95E83"/>
    <w:rsid w:val="00A966EB"/>
    <w:rsid w:val="00AA600E"/>
    <w:rsid w:val="00AD1837"/>
    <w:rsid w:val="00AE30F4"/>
    <w:rsid w:val="00AF7421"/>
    <w:rsid w:val="00B005F2"/>
    <w:rsid w:val="00B22130"/>
    <w:rsid w:val="00B379C3"/>
    <w:rsid w:val="00B50501"/>
    <w:rsid w:val="00B65356"/>
    <w:rsid w:val="00B801AC"/>
    <w:rsid w:val="00B86650"/>
    <w:rsid w:val="00B914A7"/>
    <w:rsid w:val="00B92057"/>
    <w:rsid w:val="00BA1386"/>
    <w:rsid w:val="00BB3944"/>
    <w:rsid w:val="00BB60C3"/>
    <w:rsid w:val="00BC313F"/>
    <w:rsid w:val="00BD0A35"/>
    <w:rsid w:val="00BD32D2"/>
    <w:rsid w:val="00BD3BDC"/>
    <w:rsid w:val="00BD6F3C"/>
    <w:rsid w:val="00C01EB7"/>
    <w:rsid w:val="00C10A0D"/>
    <w:rsid w:val="00C24CA2"/>
    <w:rsid w:val="00C2605E"/>
    <w:rsid w:val="00C30D28"/>
    <w:rsid w:val="00C35AA5"/>
    <w:rsid w:val="00C51CD3"/>
    <w:rsid w:val="00C52256"/>
    <w:rsid w:val="00C64A5D"/>
    <w:rsid w:val="00C76CA6"/>
    <w:rsid w:val="00C86FF2"/>
    <w:rsid w:val="00C958AD"/>
    <w:rsid w:val="00C97ACF"/>
    <w:rsid w:val="00CC3006"/>
    <w:rsid w:val="00CE5B1C"/>
    <w:rsid w:val="00CF4AF4"/>
    <w:rsid w:val="00D02505"/>
    <w:rsid w:val="00D114E9"/>
    <w:rsid w:val="00D15A52"/>
    <w:rsid w:val="00D241A9"/>
    <w:rsid w:val="00D351DD"/>
    <w:rsid w:val="00D35CDC"/>
    <w:rsid w:val="00D4667B"/>
    <w:rsid w:val="00D47F7B"/>
    <w:rsid w:val="00D60FB0"/>
    <w:rsid w:val="00D701C2"/>
    <w:rsid w:val="00D80F60"/>
    <w:rsid w:val="00DA5594"/>
    <w:rsid w:val="00DC7937"/>
    <w:rsid w:val="00DD14CA"/>
    <w:rsid w:val="00E05756"/>
    <w:rsid w:val="00E224D4"/>
    <w:rsid w:val="00E36549"/>
    <w:rsid w:val="00E8414A"/>
    <w:rsid w:val="00E924CC"/>
    <w:rsid w:val="00EA0CEB"/>
    <w:rsid w:val="00EB584D"/>
    <w:rsid w:val="00ED3CA0"/>
    <w:rsid w:val="00ED6A0F"/>
    <w:rsid w:val="00EE5FF3"/>
    <w:rsid w:val="00F10EE3"/>
    <w:rsid w:val="00F5008F"/>
    <w:rsid w:val="00F523BF"/>
    <w:rsid w:val="00F6068B"/>
    <w:rsid w:val="00F64053"/>
    <w:rsid w:val="00F80004"/>
    <w:rsid w:val="00F90C41"/>
    <w:rsid w:val="00F90F42"/>
    <w:rsid w:val="00F9411C"/>
    <w:rsid w:val="00FB2589"/>
    <w:rsid w:val="00FB309E"/>
    <w:rsid w:val="00FC118E"/>
    <w:rsid w:val="00FC15AA"/>
    <w:rsid w:val="00FC42EE"/>
    <w:rsid w:val="00FC5C78"/>
    <w:rsid w:val="00FD1EF8"/>
    <w:rsid w:val="00FE4359"/>
    <w:rsid w:val="00FE59DB"/>
    <w:rsid w:val="00FE59FD"/>
    <w:rsid w:val="00FF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B8B614"/>
  <w15:docId w15:val="{B110E9B1-3252-41FB-B727-4E30DC78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9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el6">
    <w:name w:val="_level6"/>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el7">
    <w:name w:val="_level7"/>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el8">
    <w:name w:val="_level8"/>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el9">
    <w:name w:val="_level9"/>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sl6">
    <w:name w:val="_levsl6"/>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sl7">
    <w:name w:val="_levsl7"/>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sl8">
    <w:name w:val="_levsl8"/>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sl9">
    <w:name w:val="_levsl9"/>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nl7">
    <w:name w:val="_levnl7"/>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nl8">
    <w:name w:val="_levnl8"/>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nl9">
    <w:name w:val="_levnl9"/>
    <w:pPr>
      <w:widowControl w:val="0"/>
      <w:tabs>
        <w:tab w:val="left" w:pos="0"/>
        <w:tab w:val="left" w:pos="720"/>
        <w:tab w:val="left" w:pos="1440"/>
      </w:tabs>
      <w:autoSpaceDE w:val="0"/>
      <w:autoSpaceDN w:val="0"/>
      <w:adjustRightInd w:val="0"/>
      <w:ind w:left="6480" w:hanging="720"/>
      <w:jc w:val="both"/>
    </w:pPr>
    <w:rPr>
      <w:sz w:val="24"/>
      <w:szCs w:val="24"/>
    </w:rPr>
  </w:style>
  <w:style w:type="character" w:customStyle="1" w:styleId="DefaultPara">
    <w:name w:val="Default Para"/>
  </w:style>
  <w:style w:type="paragraph" w:styleId="BalloonText">
    <w:name w:val="Balloon Text"/>
    <w:basedOn w:val="Normal"/>
    <w:semiHidden/>
    <w:rsid w:val="00A95E83"/>
    <w:rPr>
      <w:rFonts w:ascii="Tahoma" w:hAnsi="Tahoma" w:cs="Tahoma"/>
      <w:sz w:val="16"/>
      <w:szCs w:val="16"/>
    </w:rPr>
  </w:style>
  <w:style w:type="character" w:styleId="Hyperlink">
    <w:name w:val="Hyperlink"/>
    <w:rsid w:val="0028307F"/>
    <w:rPr>
      <w:color w:val="0000FF"/>
      <w:u w:val="single"/>
    </w:rPr>
  </w:style>
  <w:style w:type="table" w:styleId="TableGrid">
    <w:name w:val="Table Grid"/>
    <w:basedOn w:val="TableNormal"/>
    <w:uiPriority w:val="59"/>
    <w:rsid w:val="0073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E4359"/>
    <w:rPr>
      <w:color w:val="605E5C"/>
      <w:shd w:val="clear" w:color="auto" w:fill="E1DFDD"/>
    </w:rPr>
  </w:style>
  <w:style w:type="character" w:styleId="FollowedHyperlink">
    <w:name w:val="FollowedHyperlink"/>
    <w:uiPriority w:val="99"/>
    <w:semiHidden/>
    <w:unhideWhenUsed/>
    <w:rsid w:val="00FC5C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23800">
      <w:bodyDiv w:val="1"/>
      <w:marLeft w:val="0"/>
      <w:marRight w:val="0"/>
      <w:marTop w:val="0"/>
      <w:marBottom w:val="0"/>
      <w:divBdr>
        <w:top w:val="none" w:sz="0" w:space="0" w:color="auto"/>
        <w:left w:val="none" w:sz="0" w:space="0" w:color="auto"/>
        <w:bottom w:val="none" w:sz="0" w:space="0" w:color="auto"/>
        <w:right w:val="none" w:sz="0" w:space="0" w:color="auto"/>
      </w:divBdr>
    </w:div>
    <w:div w:id="19000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esdan@msu.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16A373DE491D459E640EAE56C32AFB" ma:contentTypeVersion="14" ma:contentTypeDescription="Create a new document." ma:contentTypeScope="" ma:versionID="574fd2f95f4a2591729619945550973a">
  <xsd:schema xmlns:xsd="http://www.w3.org/2001/XMLSchema" xmlns:xs="http://www.w3.org/2001/XMLSchema" xmlns:p="http://schemas.microsoft.com/office/2006/metadata/properties" xmlns:ns1="http://schemas.microsoft.com/sharepoint/v3" xmlns:ns2="6a037599-5d03-4cbf-aef1-4e42f2c7890f" xmlns:ns3="d3c901df-a877-4587-a9cf-27bf336f710c" targetNamespace="http://schemas.microsoft.com/office/2006/metadata/properties" ma:root="true" ma:fieldsID="d0e612c484828131f408a24f2850f3bd" ns1:_="" ns2:_="" ns3:_="">
    <xsd:import namespace="http://schemas.microsoft.com/sharepoint/v3"/>
    <xsd:import namespace="6a037599-5d03-4cbf-aef1-4e42f2c7890f"/>
    <xsd:import namespace="d3c901df-a877-4587-a9cf-27bf336f7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37599-5d03-4cbf-aef1-4e42f2c78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901df-a877-4587-a9cf-27bf336f7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F033D3-15A1-41E6-BFE5-7FAF3291B261}">
  <ds:schemaRefs>
    <ds:schemaRef ds:uri="http://schemas.openxmlformats.org/officeDocument/2006/bibliography"/>
  </ds:schemaRefs>
</ds:datastoreItem>
</file>

<file path=customXml/itemProps2.xml><?xml version="1.0" encoding="utf-8"?>
<ds:datastoreItem xmlns:ds="http://schemas.openxmlformats.org/officeDocument/2006/customXml" ds:itemID="{CBD60F7F-7141-4742-9DFA-3915735B2051}"/>
</file>

<file path=customXml/itemProps3.xml><?xml version="1.0" encoding="utf-8"?>
<ds:datastoreItem xmlns:ds="http://schemas.openxmlformats.org/officeDocument/2006/customXml" ds:itemID="{AA6A937C-53F8-47EF-9842-EFF5D0B03655}"/>
</file>

<file path=customXml/itemProps4.xml><?xml version="1.0" encoding="utf-8"?>
<ds:datastoreItem xmlns:ds="http://schemas.openxmlformats.org/officeDocument/2006/customXml" ds:itemID="{60F28048-5057-4CB9-9218-614CB4033DC8}"/>
</file>

<file path=docProps/app.xml><?xml version="1.0" encoding="utf-8"?>
<Properties xmlns="http://schemas.openxmlformats.org/officeDocument/2006/extended-properties" xmlns:vt="http://schemas.openxmlformats.org/officeDocument/2006/docPropsVTypes">
  <Template>Normal</Template>
  <TotalTime>1274</TotalTime>
  <Pages>8</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Course Title:</vt:lpstr>
    </vt:vector>
  </TitlesOfParts>
  <Company>msu</Company>
  <LinksUpToDate>false</LinksUpToDate>
  <CharactersWithSpaces>16382</CharactersWithSpaces>
  <SharedDoc>false</SharedDoc>
  <HLinks>
    <vt:vector size="6" baseType="variant">
      <vt:variant>
        <vt:i4>1572921</vt:i4>
      </vt:variant>
      <vt:variant>
        <vt:i4>0</vt:i4>
      </vt:variant>
      <vt:variant>
        <vt:i4>0</vt:i4>
      </vt:variant>
      <vt:variant>
        <vt:i4>5</vt:i4>
      </vt:variant>
      <vt:variant>
        <vt:lpwstr>mailto:hayesdan@msu.edu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dhayes</dc:creator>
  <cp:keywords/>
  <cp:lastModifiedBy>Hayes, Daniel</cp:lastModifiedBy>
  <cp:revision>57</cp:revision>
  <cp:lastPrinted>2020-12-15T18:29:00Z</cp:lastPrinted>
  <dcterms:created xsi:type="dcterms:W3CDTF">2020-03-26T13:03:00Z</dcterms:created>
  <dcterms:modified xsi:type="dcterms:W3CDTF">2021-01-11T14:04:00Z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0x010100BB16A373DE491D459E640EAE56C32AFB</vt:lpwstr>
  </property>
</Properties>
</file>